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24" w:rsidRPr="00906524" w:rsidRDefault="00906524" w:rsidP="00906524">
      <w:pPr>
        <w:pStyle w:val="NormalWeb"/>
        <w:spacing w:before="0" w:beforeAutospacing="0" w:after="280" w:afterAutospacing="0"/>
        <w:rPr>
          <w:rFonts w:ascii="Arial" w:hAnsi="Arial" w:cs="Arial"/>
          <w:sz w:val="20"/>
          <w:szCs w:val="20"/>
        </w:rPr>
      </w:pPr>
      <w:r w:rsidRPr="00906524">
        <w:rPr>
          <w:rFonts w:ascii="Helvetica Neue" w:hAnsi="Helvetica Neue" w:cs="Arial"/>
          <w:b/>
          <w:bCs/>
          <w:i/>
          <w:iCs/>
          <w:sz w:val="23"/>
          <w:szCs w:val="23"/>
        </w:rPr>
        <w:t>COMPETENCIA LARGOMETRAJE</w:t>
      </w:r>
    </w:p>
    <w:p w:rsidR="00906524" w:rsidRPr="00906524" w:rsidRDefault="00906524" w:rsidP="00906524">
      <w:pPr>
        <w:pStyle w:val="NormalWeb"/>
        <w:spacing w:before="0" w:beforeAutospacing="0" w:after="0" w:afterAutospacing="0"/>
        <w:rPr>
          <w:rFonts w:ascii="Arial" w:hAnsi="Arial" w:cs="Arial"/>
          <w:sz w:val="20"/>
          <w:szCs w:val="20"/>
        </w:rPr>
      </w:pPr>
      <w:r w:rsidRPr="00906524">
        <w:rPr>
          <w:rFonts w:ascii="Helvetica Neue" w:hAnsi="Helvetica Neue" w:cs="Arial"/>
          <w:b/>
          <w:bCs/>
          <w:i/>
          <w:iCs/>
          <w:sz w:val="72"/>
          <w:szCs w:val="72"/>
          <w:shd w:val="clear" w:color="auto" w:fill="ED1C24"/>
        </w:rPr>
        <w:t>L</w:t>
      </w:r>
      <w:r w:rsidRPr="00906524">
        <w:rPr>
          <w:rFonts w:ascii="Helvetica Neue" w:hAnsi="Helvetica Neue" w:cs="Arial"/>
          <w:i/>
          <w:iCs/>
          <w:sz w:val="23"/>
          <w:szCs w:val="23"/>
        </w:rPr>
        <w:t>a convocatoria está abierta a productores con largometrajes iberoamericanos y de la cuenca del Caribe, cuya fecha de producción sea después del 1 de Marzo de 2012. No se aceptan largometrajes que hayan sido exhibidos en Colombia en salas públicas y/o televisión. Para participar en el FICBAQ 2015 las películas deben inscribirse gratuitamente por medio del formulario online, a partir de la publicación de esta convocatoria y hasta el viernes 28 de noviembre de 2015 a las 18.00 hrs colombianas.</w:t>
      </w:r>
    </w:p>
    <w:p w:rsidR="00906524" w:rsidRPr="00906524" w:rsidRDefault="00906524" w:rsidP="00906524">
      <w:pPr>
        <w:pStyle w:val="NormalWeb"/>
        <w:spacing w:before="0" w:beforeAutospacing="0" w:after="0" w:afterAutospacing="0"/>
        <w:rPr>
          <w:rFonts w:ascii="Arial" w:hAnsi="Arial" w:cs="Arial"/>
          <w:sz w:val="20"/>
          <w:szCs w:val="20"/>
        </w:rPr>
      </w:pPr>
    </w:p>
    <w:p w:rsidR="00906524" w:rsidRPr="00906524" w:rsidRDefault="00906524" w:rsidP="00906524">
      <w:pPr>
        <w:pStyle w:val="NormalWeb"/>
        <w:spacing w:before="0" w:beforeAutospacing="0" w:after="280" w:afterAutospacing="0"/>
        <w:rPr>
          <w:rFonts w:ascii="Arial" w:hAnsi="Arial" w:cs="Arial"/>
          <w:sz w:val="20"/>
          <w:szCs w:val="20"/>
        </w:rPr>
      </w:pPr>
      <w:r w:rsidRPr="00906524">
        <w:rPr>
          <w:rFonts w:ascii="Helvetica Neue" w:hAnsi="Helvetica Neue" w:cs="Arial"/>
          <w:i/>
          <w:iCs/>
          <w:sz w:val="23"/>
          <w:szCs w:val="23"/>
        </w:rPr>
        <w:t xml:space="preserve">IMPORTANTE: los largometrajes que queden seleccionados en la competencia oficial, deben hacer llegar una copia </w:t>
      </w:r>
      <w:proofErr w:type="spellStart"/>
      <w:r w:rsidRPr="00906524">
        <w:rPr>
          <w:rFonts w:ascii="Helvetica Neue" w:hAnsi="Helvetica Neue" w:cs="Arial"/>
          <w:i/>
          <w:iCs/>
          <w:sz w:val="23"/>
          <w:szCs w:val="23"/>
        </w:rPr>
        <w:t>BluRay</w:t>
      </w:r>
      <w:proofErr w:type="spellEnd"/>
      <w:r w:rsidRPr="00906524">
        <w:rPr>
          <w:rFonts w:ascii="Helvetica Neue" w:hAnsi="Helvetica Neue" w:cs="Arial"/>
          <w:i/>
          <w:iCs/>
          <w:sz w:val="23"/>
          <w:szCs w:val="23"/>
        </w:rPr>
        <w:t xml:space="preserve"> adjuntando una copia del formulario de inscripción original, impreso y firmado que pueden descargar </w:t>
      </w:r>
      <w:hyperlink r:id="rId5" w:tgtFrame="_blank" w:history="1">
        <w:r w:rsidRPr="00906524">
          <w:rPr>
            <w:rStyle w:val="Hipervnculo"/>
            <w:rFonts w:ascii="Helvetica Neue" w:hAnsi="Helvetica Neue" w:cs="Arial"/>
            <w:i/>
            <w:iCs/>
            <w:color w:val="auto"/>
            <w:sz w:val="23"/>
            <w:szCs w:val="23"/>
          </w:rPr>
          <w:t>aquí</w:t>
        </w:r>
      </w:hyperlink>
      <w:r w:rsidRPr="00906524">
        <w:rPr>
          <w:rFonts w:ascii="Helvetica Neue" w:hAnsi="Helvetica Neue" w:cs="Arial"/>
          <w:i/>
          <w:iCs/>
          <w:sz w:val="23"/>
          <w:szCs w:val="23"/>
        </w:rPr>
        <w:t>.</w:t>
      </w:r>
    </w:p>
    <w:p w:rsidR="00906524" w:rsidRPr="00906524" w:rsidRDefault="00906524" w:rsidP="00906524">
      <w:pPr>
        <w:numPr>
          <w:ilvl w:val="0"/>
          <w:numId w:val="1"/>
        </w:numPr>
        <w:spacing w:before="100" w:beforeAutospacing="1" w:after="100" w:afterAutospacing="1"/>
        <w:ind w:left="945"/>
        <w:rPr>
          <w:rFonts w:ascii="Arial" w:hAnsi="Arial" w:cs="Arial"/>
          <w:sz w:val="20"/>
          <w:szCs w:val="20"/>
        </w:rPr>
      </w:pPr>
      <w:r w:rsidRPr="00906524">
        <w:rPr>
          <w:rFonts w:ascii="Helvetica Neue" w:hAnsi="Helvetica Neue" w:cs="Arial"/>
          <w:i/>
          <w:iCs/>
          <w:sz w:val="23"/>
          <w:szCs w:val="23"/>
        </w:rPr>
        <w:t>Los largometrajes seleccionados para participar en el FICBAQ 2015, recibirán invitación de la Dirección General antes del 30 de Enero de 2015.</w:t>
      </w:r>
    </w:p>
    <w:p w:rsidR="00906524" w:rsidRPr="00906524" w:rsidRDefault="00906524" w:rsidP="00906524">
      <w:pPr>
        <w:numPr>
          <w:ilvl w:val="0"/>
          <w:numId w:val="1"/>
        </w:numPr>
        <w:spacing w:before="100" w:beforeAutospacing="1" w:after="100" w:afterAutospacing="1"/>
        <w:ind w:left="945"/>
        <w:rPr>
          <w:rFonts w:ascii="Arial" w:hAnsi="Arial" w:cs="Arial"/>
          <w:sz w:val="20"/>
          <w:szCs w:val="20"/>
        </w:rPr>
      </w:pPr>
      <w:r w:rsidRPr="00906524">
        <w:rPr>
          <w:rFonts w:ascii="Helvetica Neue" w:hAnsi="Helvetica Neue" w:cs="Arial"/>
          <w:i/>
          <w:iCs/>
          <w:sz w:val="23"/>
          <w:szCs w:val="23"/>
        </w:rPr>
        <w:t xml:space="preserve">La copia de proyección debe ser enviada con subtítulos en inglés. Si no existiera dicha copia, FICBAQ 2015 podrá requerir una lista de diálogos en español e inglés (con </w:t>
      </w:r>
      <w:proofErr w:type="spellStart"/>
      <w:r w:rsidRPr="00906524">
        <w:rPr>
          <w:rFonts w:ascii="Helvetica Neue" w:hAnsi="Helvetica Neue" w:cs="Arial"/>
          <w:i/>
          <w:iCs/>
          <w:sz w:val="23"/>
          <w:szCs w:val="23"/>
        </w:rPr>
        <w:t>timecode</w:t>
      </w:r>
      <w:proofErr w:type="spellEnd"/>
      <w:r w:rsidRPr="00906524">
        <w:rPr>
          <w:rFonts w:ascii="Helvetica Neue" w:hAnsi="Helvetica Neue" w:cs="Arial"/>
          <w:i/>
          <w:iCs/>
          <w:sz w:val="23"/>
          <w:szCs w:val="23"/>
        </w:rPr>
        <w:t>) y un DVD para preparar el subtitulado de las películas. En caso de que el largometraje participe en una sección competitiva y su formato de exhibición sea en digital, la copia debe incluir subtítulos en inglés y español.</w:t>
      </w:r>
    </w:p>
    <w:p w:rsidR="00906524" w:rsidRPr="00906524" w:rsidRDefault="00906524" w:rsidP="00906524">
      <w:pPr>
        <w:numPr>
          <w:ilvl w:val="0"/>
          <w:numId w:val="1"/>
        </w:numPr>
        <w:spacing w:before="100" w:beforeAutospacing="1" w:after="100" w:afterAutospacing="1"/>
        <w:ind w:left="945"/>
        <w:rPr>
          <w:rFonts w:ascii="Arial" w:hAnsi="Arial" w:cs="Arial"/>
          <w:sz w:val="20"/>
          <w:szCs w:val="20"/>
        </w:rPr>
      </w:pPr>
      <w:r w:rsidRPr="00906524">
        <w:rPr>
          <w:rFonts w:ascii="Helvetica Neue" w:hAnsi="Helvetica Neue" w:cs="Arial"/>
          <w:i/>
          <w:iCs/>
          <w:sz w:val="23"/>
          <w:szCs w:val="23"/>
        </w:rPr>
        <w:t>Los largometrajes pueden ser realizados en cualquier formato de grabación o filmación, así como ser de cualquier género (animación, ficción, documental, experimental) y naturaleza temática conceptual.</w:t>
      </w:r>
    </w:p>
    <w:p w:rsidR="00906524" w:rsidRPr="00906524" w:rsidRDefault="00906524" w:rsidP="00906524">
      <w:pPr>
        <w:pStyle w:val="NormalWeb"/>
        <w:spacing w:before="0" w:beforeAutospacing="0" w:after="280" w:afterAutospacing="0"/>
        <w:rPr>
          <w:rFonts w:ascii="Arial" w:hAnsi="Arial" w:cs="Arial"/>
          <w:sz w:val="20"/>
          <w:szCs w:val="20"/>
        </w:rPr>
      </w:pPr>
      <w:r w:rsidRPr="00906524">
        <w:rPr>
          <w:rFonts w:ascii="Helvetica Neue" w:hAnsi="Helvetica Neue" w:cs="Arial"/>
          <w:i/>
          <w:iCs/>
          <w:sz w:val="23"/>
          <w:szCs w:val="23"/>
        </w:rPr>
        <w:t>FICBAQ 2015 dará prioridad a los estrenos nacionales e internacionales de las películas.</w:t>
      </w:r>
    </w:p>
    <w:p w:rsidR="00906524" w:rsidRPr="00906524" w:rsidRDefault="00906524" w:rsidP="00906524">
      <w:pPr>
        <w:pStyle w:val="NormalWeb"/>
        <w:spacing w:before="0" w:beforeAutospacing="0" w:after="280" w:afterAutospacing="0"/>
        <w:rPr>
          <w:rFonts w:ascii="Arial" w:hAnsi="Arial" w:cs="Arial"/>
          <w:sz w:val="20"/>
          <w:szCs w:val="20"/>
        </w:rPr>
      </w:pPr>
      <w:r w:rsidRPr="00906524">
        <w:rPr>
          <w:rFonts w:ascii="Helvetica Neue" w:hAnsi="Helvetica Neue" w:cs="Arial"/>
          <w:i/>
          <w:iCs/>
          <w:sz w:val="23"/>
          <w:szCs w:val="23"/>
        </w:rPr>
        <w:t>La participación en el FICBAQ 2015 supone la aceptación del presente reglamento. En caso de conflicto, FICBAQ 2015 conserva su soberanía, ateniéndose al reglamento de la FIAPF en lo que respecta a manifestaciones de cine internacionales.</w:t>
      </w:r>
    </w:p>
    <w:p w:rsidR="00906524" w:rsidRPr="00906524" w:rsidRDefault="00906524" w:rsidP="00906524">
      <w:pPr>
        <w:pStyle w:val="NormalWeb"/>
        <w:spacing w:before="0" w:beforeAutospacing="0" w:after="280" w:afterAutospacing="0"/>
        <w:rPr>
          <w:rFonts w:ascii="Arial" w:hAnsi="Arial" w:cs="Arial"/>
          <w:sz w:val="20"/>
          <w:szCs w:val="20"/>
        </w:rPr>
      </w:pPr>
      <w:r w:rsidRPr="00906524">
        <w:rPr>
          <w:rFonts w:ascii="Helvetica Neue" w:hAnsi="Helvetica Neue" w:cs="Arial"/>
          <w:b/>
          <w:bCs/>
          <w:i/>
          <w:iCs/>
          <w:sz w:val="23"/>
          <w:szCs w:val="23"/>
        </w:rPr>
        <w:t>COMPETENCIA CORTOMETRAJE</w:t>
      </w:r>
    </w:p>
    <w:p w:rsidR="00906524" w:rsidRPr="00906524" w:rsidRDefault="00906524" w:rsidP="00906524">
      <w:pPr>
        <w:pStyle w:val="NormalWeb"/>
        <w:spacing w:before="0" w:beforeAutospacing="0" w:after="280" w:afterAutospacing="0"/>
        <w:rPr>
          <w:rFonts w:ascii="Arial" w:hAnsi="Arial" w:cs="Arial"/>
          <w:sz w:val="20"/>
          <w:szCs w:val="20"/>
        </w:rPr>
      </w:pPr>
      <w:r w:rsidRPr="00906524">
        <w:rPr>
          <w:rFonts w:ascii="Helvetica Neue" w:hAnsi="Helvetica Neue" w:cs="Arial"/>
          <w:i/>
          <w:iCs/>
          <w:sz w:val="23"/>
          <w:szCs w:val="23"/>
        </w:rPr>
        <w:t>La convocatoria está abierta a productores con cortometrajes a nivel internacional, cuya fecha de producción sea después del 1 de Marzo de 2012. No se aceptan cortometrajes que hayan sido exhibidos en Colombia en salas públicas y/o televisión. Para participar en el FICBAQ 2015 las películas deben inscribirse gratuitamente por medio del formulario online, a partir de la publicación de esta convocatoria y hasta el viernes 28 de noviembre de 2015 a las 18.00 hrs colombianas.</w:t>
      </w:r>
    </w:p>
    <w:p w:rsidR="00906524" w:rsidRPr="00906524" w:rsidRDefault="00906524" w:rsidP="00906524">
      <w:pPr>
        <w:pStyle w:val="NormalWeb"/>
        <w:spacing w:before="0" w:beforeAutospacing="0" w:after="280" w:afterAutospacing="0"/>
        <w:rPr>
          <w:rFonts w:ascii="Arial" w:hAnsi="Arial" w:cs="Arial"/>
          <w:sz w:val="20"/>
          <w:szCs w:val="20"/>
        </w:rPr>
      </w:pPr>
      <w:r w:rsidRPr="00906524">
        <w:rPr>
          <w:rFonts w:ascii="Helvetica Neue" w:hAnsi="Helvetica Neue" w:cs="Arial"/>
          <w:i/>
          <w:iCs/>
          <w:sz w:val="23"/>
          <w:szCs w:val="23"/>
        </w:rPr>
        <w:t xml:space="preserve">IMPORTANTE: los cortometrajes que queden seleccionados en la competencia oficial, deben hacer llegar una copia </w:t>
      </w:r>
      <w:proofErr w:type="spellStart"/>
      <w:r w:rsidRPr="00906524">
        <w:rPr>
          <w:rFonts w:ascii="Helvetica Neue" w:hAnsi="Helvetica Neue" w:cs="Arial"/>
          <w:i/>
          <w:iCs/>
          <w:sz w:val="23"/>
          <w:szCs w:val="23"/>
        </w:rPr>
        <w:t>BluRay</w:t>
      </w:r>
      <w:proofErr w:type="spellEnd"/>
      <w:r w:rsidRPr="00906524">
        <w:rPr>
          <w:rFonts w:ascii="Helvetica Neue" w:hAnsi="Helvetica Neue" w:cs="Arial"/>
          <w:i/>
          <w:iCs/>
          <w:sz w:val="23"/>
          <w:szCs w:val="23"/>
        </w:rPr>
        <w:t xml:space="preserve"> adjuntando una copia del formulario de inscripción original, impreso y firmado que pueden descargar </w:t>
      </w:r>
      <w:hyperlink r:id="rId6" w:tgtFrame="_blank" w:history="1">
        <w:r w:rsidRPr="00906524">
          <w:rPr>
            <w:rStyle w:val="Hipervnculo"/>
            <w:rFonts w:ascii="Helvetica Neue" w:hAnsi="Helvetica Neue" w:cs="Arial"/>
            <w:i/>
            <w:iCs/>
            <w:color w:val="auto"/>
            <w:sz w:val="23"/>
            <w:szCs w:val="23"/>
          </w:rPr>
          <w:t>aquí</w:t>
        </w:r>
      </w:hyperlink>
      <w:r w:rsidRPr="00906524">
        <w:rPr>
          <w:rFonts w:ascii="Helvetica Neue" w:hAnsi="Helvetica Neue" w:cs="Arial"/>
          <w:i/>
          <w:iCs/>
          <w:sz w:val="23"/>
          <w:szCs w:val="23"/>
        </w:rPr>
        <w:t>.</w:t>
      </w:r>
    </w:p>
    <w:p w:rsidR="00906524" w:rsidRPr="00906524" w:rsidRDefault="00906524" w:rsidP="00906524">
      <w:pPr>
        <w:numPr>
          <w:ilvl w:val="0"/>
          <w:numId w:val="2"/>
        </w:numPr>
        <w:spacing w:before="100" w:beforeAutospacing="1" w:after="100" w:afterAutospacing="1"/>
        <w:ind w:left="945"/>
        <w:rPr>
          <w:rFonts w:ascii="Arial" w:hAnsi="Arial" w:cs="Arial"/>
          <w:sz w:val="20"/>
          <w:szCs w:val="20"/>
        </w:rPr>
      </w:pPr>
      <w:r w:rsidRPr="00906524">
        <w:rPr>
          <w:rFonts w:ascii="Helvetica Neue" w:hAnsi="Helvetica Neue" w:cs="Arial"/>
          <w:i/>
          <w:iCs/>
          <w:sz w:val="23"/>
          <w:szCs w:val="23"/>
        </w:rPr>
        <w:t>Los cortometrajes seleccionados para participar en el FICBAQ 2015, recibirán invitación de la Dirección General antes del 30 de Enero de 2015.</w:t>
      </w:r>
    </w:p>
    <w:p w:rsidR="00906524" w:rsidRPr="00906524" w:rsidRDefault="00906524" w:rsidP="00906524">
      <w:pPr>
        <w:numPr>
          <w:ilvl w:val="0"/>
          <w:numId w:val="2"/>
        </w:numPr>
        <w:spacing w:before="100" w:beforeAutospacing="1" w:after="100" w:afterAutospacing="1"/>
        <w:ind w:left="945"/>
        <w:rPr>
          <w:rFonts w:ascii="Arial" w:hAnsi="Arial" w:cs="Arial"/>
          <w:sz w:val="20"/>
          <w:szCs w:val="20"/>
        </w:rPr>
      </w:pPr>
      <w:r w:rsidRPr="00906524">
        <w:rPr>
          <w:rFonts w:ascii="Helvetica Neue" w:hAnsi="Helvetica Neue" w:cs="Arial"/>
          <w:i/>
          <w:iCs/>
          <w:sz w:val="23"/>
          <w:szCs w:val="23"/>
        </w:rPr>
        <w:t xml:space="preserve">La copia de proyección debe ser enviada con subtítulos en inglés. Si no existiera dicha copia, FICBAQ 2015 podrá requerir una lista de diálogos en español e inglés (con </w:t>
      </w:r>
      <w:proofErr w:type="spellStart"/>
      <w:r w:rsidRPr="00906524">
        <w:rPr>
          <w:rFonts w:ascii="Helvetica Neue" w:hAnsi="Helvetica Neue" w:cs="Arial"/>
          <w:i/>
          <w:iCs/>
          <w:sz w:val="23"/>
          <w:szCs w:val="23"/>
        </w:rPr>
        <w:t>timecode</w:t>
      </w:r>
      <w:proofErr w:type="spellEnd"/>
      <w:r w:rsidRPr="00906524">
        <w:rPr>
          <w:rFonts w:ascii="Helvetica Neue" w:hAnsi="Helvetica Neue" w:cs="Arial"/>
          <w:i/>
          <w:iCs/>
          <w:sz w:val="23"/>
          <w:szCs w:val="23"/>
        </w:rPr>
        <w:t>) y un DVD para preparar el subtitulado de las películas. En caso de que el largometraje participe en una sección competitiva y su formato de exhibición sea en digital, la copia debe incluir subtítulos en inglés y español.</w:t>
      </w:r>
    </w:p>
    <w:p w:rsidR="00906524" w:rsidRPr="00906524" w:rsidRDefault="00906524" w:rsidP="00906524">
      <w:pPr>
        <w:numPr>
          <w:ilvl w:val="0"/>
          <w:numId w:val="2"/>
        </w:numPr>
        <w:spacing w:before="100" w:beforeAutospacing="1" w:after="100" w:afterAutospacing="1"/>
        <w:ind w:left="945"/>
        <w:rPr>
          <w:rFonts w:ascii="Arial" w:hAnsi="Arial" w:cs="Arial"/>
          <w:sz w:val="20"/>
          <w:szCs w:val="20"/>
        </w:rPr>
      </w:pPr>
      <w:r w:rsidRPr="00906524">
        <w:rPr>
          <w:rFonts w:ascii="Helvetica Neue" w:hAnsi="Helvetica Neue" w:cs="Arial"/>
          <w:i/>
          <w:iCs/>
          <w:sz w:val="23"/>
          <w:szCs w:val="23"/>
        </w:rPr>
        <w:lastRenderedPageBreak/>
        <w:t>Los cortometrajes pueden ser realizados en cualquier formato de grabación o filmación, así como ser de cualquier género (animación, ficción, documental, experimental) y naturaleza temática conceptual.</w:t>
      </w:r>
    </w:p>
    <w:p w:rsidR="00906524" w:rsidRPr="00906524" w:rsidRDefault="00906524" w:rsidP="00906524">
      <w:pPr>
        <w:pStyle w:val="NormalWeb"/>
        <w:spacing w:before="0" w:beforeAutospacing="0" w:after="280" w:afterAutospacing="0"/>
        <w:rPr>
          <w:rFonts w:ascii="Arial" w:hAnsi="Arial" w:cs="Arial"/>
          <w:sz w:val="20"/>
          <w:szCs w:val="20"/>
        </w:rPr>
      </w:pPr>
      <w:r w:rsidRPr="00906524">
        <w:rPr>
          <w:rFonts w:ascii="Helvetica Neue" w:hAnsi="Helvetica Neue" w:cs="Arial"/>
          <w:i/>
          <w:iCs/>
          <w:sz w:val="23"/>
          <w:szCs w:val="23"/>
        </w:rPr>
        <w:t>FICBAQ 2015 dará prioridad a los estrenos nacionales e internacionales de las películas.</w:t>
      </w:r>
    </w:p>
    <w:p w:rsidR="00906524" w:rsidRPr="00906524" w:rsidRDefault="00906524" w:rsidP="00906524">
      <w:pPr>
        <w:pStyle w:val="NormalWeb"/>
        <w:spacing w:before="0" w:beforeAutospacing="0" w:after="280" w:afterAutospacing="0"/>
        <w:rPr>
          <w:rFonts w:ascii="Arial" w:hAnsi="Arial" w:cs="Arial"/>
          <w:sz w:val="20"/>
          <w:szCs w:val="20"/>
        </w:rPr>
      </w:pPr>
      <w:r w:rsidRPr="00906524">
        <w:rPr>
          <w:rFonts w:ascii="Helvetica Neue" w:hAnsi="Helvetica Neue" w:cs="Arial"/>
          <w:i/>
          <w:iCs/>
          <w:sz w:val="23"/>
          <w:szCs w:val="23"/>
        </w:rPr>
        <w:t>La participación en el FICBAQ 2015 supone la aceptación del presente reglamento. En caso de conflicto, FICBAQ 2015 conserva su soberanía, ateniéndose al reglamento de la FIAPF en lo que respecta a manifestaciones de cine internacionales.</w:t>
      </w:r>
    </w:p>
    <w:p w:rsidR="00906524" w:rsidRPr="00906524" w:rsidRDefault="00906524" w:rsidP="00906524">
      <w:pPr>
        <w:pStyle w:val="NormalWeb"/>
        <w:spacing w:before="0" w:beforeAutospacing="0" w:after="280" w:afterAutospacing="0"/>
        <w:rPr>
          <w:rFonts w:ascii="Arial" w:hAnsi="Arial" w:cs="Arial"/>
          <w:sz w:val="20"/>
          <w:szCs w:val="20"/>
        </w:rPr>
      </w:pPr>
      <w:r w:rsidRPr="00906524">
        <w:rPr>
          <w:rFonts w:ascii="Helvetica Neue" w:hAnsi="Helvetica Neue" w:cs="Arial"/>
          <w:b/>
          <w:bCs/>
          <w:i/>
          <w:iCs/>
          <w:sz w:val="23"/>
          <w:szCs w:val="23"/>
        </w:rPr>
        <w:t>PREMIOS LANGOSTA AZUL</w:t>
      </w:r>
    </w:p>
    <w:p w:rsidR="00906524" w:rsidRPr="00906524" w:rsidRDefault="00906524" w:rsidP="00906524">
      <w:pPr>
        <w:pStyle w:val="NormalWeb"/>
        <w:spacing w:before="0" w:beforeAutospacing="0" w:after="0" w:afterAutospacing="0"/>
        <w:rPr>
          <w:rFonts w:ascii="Arial" w:hAnsi="Arial" w:cs="Arial"/>
          <w:sz w:val="20"/>
          <w:szCs w:val="20"/>
        </w:rPr>
      </w:pPr>
      <w:r w:rsidRPr="00906524">
        <w:rPr>
          <w:rFonts w:ascii="Helvetica Neue" w:hAnsi="Helvetica Neue" w:cs="Arial"/>
        </w:rPr>
        <w:t>L</w:t>
      </w:r>
      <w:r w:rsidRPr="00906524">
        <w:rPr>
          <w:rFonts w:ascii="Helvetica Neue" w:hAnsi="Helvetica Neue" w:cs="Arial"/>
          <w:i/>
          <w:iCs/>
          <w:sz w:val="23"/>
          <w:szCs w:val="23"/>
        </w:rPr>
        <w:t xml:space="preserve">a Langosta Azul es el resultado de un proyecto cinematográfico hecho entre amigos unidos por sus ideas. Dirigida y escrita por Álvaro Cepeda </w:t>
      </w:r>
      <w:proofErr w:type="spellStart"/>
      <w:r w:rsidRPr="00906524">
        <w:rPr>
          <w:rFonts w:ascii="Helvetica Neue" w:hAnsi="Helvetica Neue" w:cs="Arial"/>
          <w:i/>
          <w:iCs/>
          <w:sz w:val="23"/>
          <w:szCs w:val="23"/>
        </w:rPr>
        <w:t>Samudio</w:t>
      </w:r>
      <w:proofErr w:type="spellEnd"/>
      <w:r w:rsidRPr="00906524">
        <w:rPr>
          <w:rFonts w:ascii="Helvetica Neue" w:hAnsi="Helvetica Neue" w:cs="Arial"/>
          <w:i/>
          <w:iCs/>
          <w:sz w:val="23"/>
          <w:szCs w:val="23"/>
        </w:rPr>
        <w:t xml:space="preserve">, Enrique Grau </w:t>
      </w:r>
      <w:proofErr w:type="spellStart"/>
      <w:r w:rsidRPr="00906524">
        <w:rPr>
          <w:rFonts w:ascii="Helvetica Neue" w:hAnsi="Helvetica Neue" w:cs="Arial"/>
          <w:i/>
          <w:iCs/>
          <w:sz w:val="23"/>
          <w:szCs w:val="23"/>
        </w:rPr>
        <w:t>Araújo</w:t>
      </w:r>
      <w:proofErr w:type="spellEnd"/>
      <w:r w:rsidRPr="00906524">
        <w:rPr>
          <w:rFonts w:ascii="Helvetica Neue" w:hAnsi="Helvetica Neue" w:cs="Arial"/>
          <w:i/>
          <w:iCs/>
          <w:sz w:val="23"/>
          <w:szCs w:val="23"/>
        </w:rPr>
        <w:t xml:space="preserve">, Luis </w:t>
      </w:r>
      <w:proofErr w:type="spellStart"/>
      <w:r w:rsidRPr="00906524">
        <w:rPr>
          <w:rFonts w:ascii="Helvetica Neue" w:hAnsi="Helvetica Neue" w:cs="Arial"/>
          <w:i/>
          <w:iCs/>
          <w:sz w:val="23"/>
          <w:szCs w:val="23"/>
        </w:rPr>
        <w:t>Vicens</w:t>
      </w:r>
      <w:proofErr w:type="spellEnd"/>
      <w:r w:rsidRPr="00906524">
        <w:rPr>
          <w:rFonts w:ascii="Helvetica Neue" w:hAnsi="Helvetica Neue" w:cs="Arial"/>
          <w:i/>
          <w:iCs/>
          <w:sz w:val="23"/>
          <w:szCs w:val="23"/>
        </w:rPr>
        <w:t xml:space="preserve"> y Gabriel García Márquez, con la fotografía a cargo de Nereo López, el cortometraje producido en 1954 es una de las obras más emblemáticas y genuinas de la cinematografía del Caribe Colombiano que evoca al surrealismo además de combinar perfectamente la imaginación y los escenarios de una ciudad como Barranquilla.</w:t>
      </w:r>
    </w:p>
    <w:p w:rsidR="00906524" w:rsidRPr="00906524" w:rsidRDefault="00906524" w:rsidP="00906524"/>
    <w:p w:rsidR="00906524" w:rsidRPr="00906524" w:rsidRDefault="00906524" w:rsidP="00906524">
      <w:pPr>
        <w:pStyle w:val="NormalWeb"/>
        <w:spacing w:before="0" w:beforeAutospacing="0" w:after="280" w:afterAutospacing="0"/>
        <w:rPr>
          <w:rFonts w:ascii="Arial" w:hAnsi="Arial" w:cs="Arial"/>
          <w:sz w:val="20"/>
          <w:szCs w:val="20"/>
        </w:rPr>
      </w:pPr>
      <w:r w:rsidRPr="00906524">
        <w:rPr>
          <w:rFonts w:ascii="Helvetica Neue" w:hAnsi="Helvetica Neue" w:cs="Arial"/>
          <w:i/>
          <w:iCs/>
          <w:sz w:val="23"/>
          <w:szCs w:val="23"/>
        </w:rPr>
        <w:t xml:space="preserve">Surrealista, silente y tropical, Álvaro Cepeda </w:t>
      </w:r>
      <w:proofErr w:type="spellStart"/>
      <w:r w:rsidRPr="00906524">
        <w:rPr>
          <w:rFonts w:ascii="Helvetica Neue" w:hAnsi="Helvetica Neue" w:cs="Arial"/>
          <w:i/>
          <w:iCs/>
          <w:sz w:val="23"/>
          <w:szCs w:val="23"/>
        </w:rPr>
        <w:t>Samudio</w:t>
      </w:r>
      <w:proofErr w:type="spellEnd"/>
      <w:r w:rsidRPr="00906524">
        <w:rPr>
          <w:rFonts w:ascii="Helvetica Neue" w:hAnsi="Helvetica Neue" w:cs="Arial"/>
          <w:i/>
          <w:iCs/>
          <w:sz w:val="23"/>
          <w:szCs w:val="23"/>
        </w:rPr>
        <w:t xml:space="preserve"> supo muy bien cómo convertir esas historias y personajes cercanos en entes universales que jamás se nos borrarán de la memoria y, precisamente, porque creemos en la importancia de recordarlos, el FICBAQ le rinde un homenaje por medio del premio LA LANGOSTA AZUL, el cual es otorgado a las nuevas propuestas de producciones cinematográficas que hagan parte de la selección oficial del festival. Una herencia que estamos orgullosos de revivir y proyectar.</w:t>
      </w:r>
    </w:p>
    <w:p w:rsidR="00906524" w:rsidRPr="00906524" w:rsidRDefault="00906524" w:rsidP="00906524">
      <w:pPr>
        <w:pStyle w:val="NormalWeb"/>
        <w:spacing w:before="0" w:beforeAutospacing="0" w:after="280" w:afterAutospacing="0"/>
        <w:rPr>
          <w:rFonts w:ascii="Arial" w:hAnsi="Arial" w:cs="Arial"/>
          <w:sz w:val="20"/>
          <w:szCs w:val="20"/>
        </w:rPr>
      </w:pPr>
      <w:r w:rsidRPr="00906524">
        <w:rPr>
          <w:rFonts w:ascii="Helvetica Neue" w:hAnsi="Helvetica Neue" w:cs="Arial"/>
          <w:i/>
          <w:iCs/>
          <w:sz w:val="23"/>
          <w:szCs w:val="23"/>
        </w:rPr>
        <w:t>El FICBAQ otorgará, según el veredicto del jurado, un total de seis estatuillas a las películas más sobresalientes de nuestra competencia en las categorías de Largometraje Iberoamericano, Largometraje Caribe, Película Nacional, Medioambiental y Pueblos en Lucha. Del mismo modo, los cortometrajes destacados serán premiados en sus respectivas categorías de Cortometraje Internacional y Nacional.</w:t>
      </w:r>
    </w:p>
    <w:p w:rsidR="00906524" w:rsidRPr="00906524" w:rsidRDefault="00906524" w:rsidP="00906524">
      <w:pPr>
        <w:pStyle w:val="NormalWeb"/>
        <w:spacing w:before="0" w:beforeAutospacing="0" w:after="280" w:afterAutospacing="0"/>
        <w:rPr>
          <w:rFonts w:ascii="Arial" w:hAnsi="Arial" w:cs="Arial"/>
          <w:sz w:val="20"/>
          <w:szCs w:val="20"/>
        </w:rPr>
      </w:pPr>
      <w:r w:rsidRPr="00906524">
        <w:rPr>
          <w:rFonts w:ascii="Helvetica Neue" w:hAnsi="Helvetica Neue" w:cs="Arial"/>
          <w:i/>
          <w:iCs/>
          <w:sz w:val="23"/>
          <w:szCs w:val="23"/>
        </w:rPr>
        <w:t>El diseño de la estatuilla que será entregada a los ganadores ha sido inspirado por La langosta Azul e incluye las características más emblemáticas de su concepto artístico.</w:t>
      </w:r>
    </w:p>
    <w:p w:rsidR="00906524" w:rsidRPr="00906524" w:rsidRDefault="00906524" w:rsidP="00906524">
      <w:r w:rsidRPr="00906524">
        <w:rPr>
          <w:rFonts w:ascii="Helvetica Neue" w:hAnsi="Helvetica Neue"/>
          <w:i/>
          <w:iCs/>
          <w:sz w:val="23"/>
          <w:szCs w:val="23"/>
        </w:rPr>
        <w:t>Gente del cine de Iberoamérica, bienvenidos al FICBAQ 2015</w:t>
      </w:r>
    </w:p>
    <w:p w:rsidR="007E7DCC" w:rsidRPr="00906524" w:rsidRDefault="007E7DCC" w:rsidP="00906524"/>
    <w:sectPr w:rsidR="007E7DCC" w:rsidRPr="00906524" w:rsidSect="007E7D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B351A"/>
    <w:multiLevelType w:val="multilevel"/>
    <w:tmpl w:val="A35EE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E326F29"/>
    <w:multiLevelType w:val="multilevel"/>
    <w:tmpl w:val="A1F0E0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83E15"/>
    <w:rsid w:val="007E7DCC"/>
    <w:rsid w:val="00906524"/>
    <w:rsid w:val="00A8505E"/>
    <w:rsid w:val="00B83E15"/>
    <w:rsid w:val="00C232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24"/>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06524"/>
    <w:rPr>
      <w:color w:val="0000FF"/>
      <w:u w:val="single"/>
    </w:rPr>
  </w:style>
  <w:style w:type="paragraph" w:styleId="NormalWeb">
    <w:name w:val="Normal (Web)"/>
    <w:basedOn w:val="Normal"/>
    <w:uiPriority w:val="99"/>
    <w:semiHidden/>
    <w:unhideWhenUsed/>
    <w:rsid w:val="0090652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888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TFJvCNuN-dyNOByYetS_ds15niq3nSau1BsDs6HEL6E/viewform" TargetMode="External"/><Relationship Id="rId5" Type="http://schemas.openxmlformats.org/officeDocument/2006/relationships/hyperlink" Target="https://docs.google.com/forms/d/1TFJvCNuN-dyNOByYetS_ds15niq3nSau1BsDs6HEL6E/viewfor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846</Words>
  <Characters>4659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MARIA PC</cp:lastModifiedBy>
  <cp:revision>1</cp:revision>
  <dcterms:created xsi:type="dcterms:W3CDTF">2014-10-03T08:29:00Z</dcterms:created>
  <dcterms:modified xsi:type="dcterms:W3CDTF">2014-10-03T10:55:00Z</dcterms:modified>
</cp:coreProperties>
</file>