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16" w:rsidRDefault="005B4888"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All entries must be originally submitted in English or English subtitles. For translation in to Japanese, a </w:t>
      </w:r>
      <w:proofErr w:type="spellStart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dialouge</w:t>
      </w:r>
      <w:proofErr w:type="spellEnd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 list/SRT file in English will be required.</w:t>
      </w:r>
      <w:r>
        <w:rPr>
          <w:rStyle w:val="apple-converted-space"/>
          <w:rFonts w:ascii="Arial" w:hAnsi="Arial" w:cs="Arial"/>
          <w:color w:val="1B3E4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All entries must run under 60 minutes.</w:t>
      </w:r>
      <w:r>
        <w:rPr>
          <w:rStyle w:val="apple-converted-space"/>
          <w:rFonts w:ascii="Arial" w:hAnsi="Arial" w:cs="Arial"/>
          <w:color w:val="1B3E4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Film entries must be sent via online digital submission of DVD quality or better.</w:t>
      </w:r>
      <w:r>
        <w:rPr>
          <w:rStyle w:val="apple-converted-space"/>
          <w:rFonts w:ascii="Arial" w:hAnsi="Arial" w:cs="Arial"/>
          <w:color w:val="1B3E48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All directors or his/her agents agree that their project and material related to their project may be used and/or published in the </w:t>
      </w:r>
      <w:proofErr w:type="spellStart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tokyo</w:t>
      </w:r>
      <w:proofErr w:type="spellEnd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 sun film festival program, website and for promotional purposes related to the film festival.</w:t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Should the entry is selected, all commercial or private property including all trademark/copyrighted materials shown on it is the responsibility of the director/producer. Tokyo sun film fest does not take responsibility for any infringement of </w:t>
      </w:r>
      <w:proofErr w:type="spellStart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copywritten</w:t>
      </w:r>
      <w:proofErr w:type="spellEnd"/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 xml:space="preserve"> materials.</w:t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</w:rPr>
        <w:br/>
      </w:r>
      <w:r>
        <w:rPr>
          <w:rFonts w:ascii="Arial" w:hAnsi="Arial" w:cs="Arial"/>
          <w:color w:val="1B3E48"/>
          <w:sz w:val="21"/>
          <w:szCs w:val="21"/>
          <w:shd w:val="clear" w:color="auto" w:fill="FFFFFF"/>
        </w:rPr>
        <w:t>Copies of films and promotional materials submitted to Tokyo sun film fest are not required to be returned to their owner.</w:t>
      </w:r>
      <w:bookmarkStart w:id="0" w:name="_GoBack"/>
      <w:bookmarkEnd w:id="0"/>
    </w:p>
    <w:sectPr w:rsidR="00DD1A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88"/>
    <w:rsid w:val="005B4888"/>
    <w:rsid w:val="00D031E1"/>
    <w:rsid w:val="00DC3068"/>
    <w:rsid w:val="00D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woo</cp:lastModifiedBy>
  <cp:revision>2</cp:revision>
  <dcterms:created xsi:type="dcterms:W3CDTF">2017-03-01T23:54:00Z</dcterms:created>
  <dcterms:modified xsi:type="dcterms:W3CDTF">2017-03-01T23:54:00Z</dcterms:modified>
</cp:coreProperties>
</file>