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AD4" w:rsidRDefault="00FB7AD4" w:rsidP="00FB7AD4">
      <w:pPr>
        <w:rPr>
          <w:b/>
          <w:sz w:val="28"/>
          <w:szCs w:val="28"/>
        </w:rPr>
      </w:pPr>
    </w:p>
    <w:p w:rsidR="00FB7AD4" w:rsidRDefault="00FB7AD4" w:rsidP="00FB7A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BASES DE LA TERCERA EDICIÓN DEL FESTIVAL DE CORTOMETRAJES  DE SAN FERNANDO DE HENARES:</w:t>
      </w:r>
    </w:p>
    <w:p w:rsidR="00FB7AD4" w:rsidRDefault="00FB7AD4" w:rsidP="00FB7AD4">
      <w:pPr>
        <w:rPr>
          <w:b/>
          <w:sz w:val="24"/>
          <w:szCs w:val="24"/>
        </w:rPr>
      </w:pPr>
      <w:r>
        <w:rPr>
          <w:b/>
          <w:sz w:val="24"/>
          <w:szCs w:val="24"/>
        </w:rPr>
        <w:t>SANFERNANCINE TERCERA EDICIÓN:</w:t>
      </w:r>
    </w:p>
    <w:p w:rsidR="00FB7AD4" w:rsidRDefault="00FB7AD4" w:rsidP="00FB7AD4">
      <w:pPr>
        <w:jc w:val="both"/>
      </w:pPr>
      <w:r>
        <w:t xml:space="preserve">La tercera edición del  Festival de Cortometrajes de san Fernando de Henares, </w:t>
      </w:r>
      <w:r>
        <w:rPr>
          <w:b/>
        </w:rPr>
        <w:t xml:space="preserve">SANFERNANCINE,  </w:t>
      </w:r>
      <w:r>
        <w:t>tendrá lugar los días 3,4,5 y 6 de Octubre de 2018 con sede social en el Centro Cultural Gabriel Celaya situado en la Plaza de Fernando VI  del citado municipio.</w:t>
      </w:r>
    </w:p>
    <w:p w:rsidR="00FB7AD4" w:rsidRDefault="00FB7AD4" w:rsidP="00FB7AD4">
      <w:pPr>
        <w:jc w:val="both"/>
      </w:pPr>
      <w:r>
        <w:t>Se establecen las siguientes categorías:</w:t>
      </w:r>
    </w:p>
    <w:p w:rsidR="00FB7AD4" w:rsidRDefault="00FB7AD4" w:rsidP="00FB7AD4">
      <w:pPr>
        <w:jc w:val="both"/>
        <w:rPr>
          <w:b/>
        </w:rPr>
      </w:pPr>
      <w:r>
        <w:rPr>
          <w:b/>
        </w:rPr>
        <w:t>General:</w:t>
      </w:r>
    </w:p>
    <w:p w:rsidR="00FB7AD4" w:rsidRPr="003C33BB" w:rsidRDefault="00FB7AD4" w:rsidP="00FB7AD4">
      <w:pPr>
        <w:jc w:val="both"/>
      </w:pPr>
      <w:r>
        <w:t xml:space="preserve">Podrán participar cortometrajes nacionales de género ficción. Los cortometrajes seleccionados a concurso se proyectarán en el  Centro Cultural </w:t>
      </w:r>
      <w:r w:rsidR="003C33BB">
        <w:t>Gabriel Celaya entre los días 3, 4 ,5 y 6 de Octubre en horario</w:t>
      </w:r>
      <w:r>
        <w:t xml:space="preserve"> fijado por la organización.</w:t>
      </w:r>
    </w:p>
    <w:p w:rsidR="00FB7AD4" w:rsidRDefault="00FB7AD4" w:rsidP="00FB7AD4">
      <w:pPr>
        <w:jc w:val="both"/>
        <w:rPr>
          <w:b/>
        </w:rPr>
      </w:pPr>
      <w:r>
        <w:rPr>
          <w:b/>
        </w:rPr>
        <w:t>Documentales y animación:</w:t>
      </w:r>
    </w:p>
    <w:p w:rsidR="00FB7AD4" w:rsidRDefault="00FB7AD4" w:rsidP="00FB7AD4">
      <w:pPr>
        <w:jc w:val="both"/>
      </w:pPr>
      <w:r>
        <w:t xml:space="preserve">Podrán participar cortometrajes  de género documental y de animación. Los cortometrajes seleccionados a concurso se proyectarán en el Centro Cultural </w:t>
      </w:r>
      <w:r w:rsidR="003C33BB">
        <w:t>Gabriel Celaya entre los días 3,</w:t>
      </w:r>
      <w:r>
        <w:t xml:space="preserve"> 4</w:t>
      </w:r>
      <w:r w:rsidR="003C33BB">
        <w:t xml:space="preserve">, 5 y 6 </w:t>
      </w:r>
      <w:r>
        <w:t xml:space="preserve"> de Octubre en horario fijado por la orga</w:t>
      </w:r>
      <w:r w:rsidR="003C33BB">
        <w:t xml:space="preserve">nización. </w:t>
      </w:r>
    </w:p>
    <w:p w:rsidR="00FB7AD4" w:rsidRDefault="00FB7AD4" w:rsidP="00FB7AD4">
      <w:pPr>
        <w:jc w:val="both"/>
        <w:rPr>
          <w:b/>
        </w:rPr>
      </w:pPr>
      <w:r>
        <w:rPr>
          <w:b/>
        </w:rPr>
        <w:t>Condiciones técnicas:</w:t>
      </w:r>
    </w:p>
    <w:p w:rsidR="00FB7AD4" w:rsidRDefault="00FB7AD4" w:rsidP="00FB7AD4">
      <w:pPr>
        <w:jc w:val="both"/>
      </w:pPr>
      <w:r>
        <w:t>En todas las secciones sólo podrán participar cortometra</w:t>
      </w:r>
      <w:r w:rsidR="003C33BB">
        <w:t>jes producidos desde el año 2016</w:t>
      </w:r>
      <w:r>
        <w:t xml:space="preserve"> (incluido), en adelante.</w:t>
      </w:r>
    </w:p>
    <w:p w:rsidR="00FB7AD4" w:rsidRDefault="00FB7AD4" w:rsidP="00FB7AD4">
      <w:pPr>
        <w:jc w:val="both"/>
      </w:pPr>
      <w:r>
        <w:t>Los cortometrajes po</w:t>
      </w:r>
      <w:r w:rsidR="003C33BB">
        <w:t>drán ser enviados mediante la</w:t>
      </w:r>
      <w:r w:rsidR="00BF4E0F">
        <w:t>s</w:t>
      </w:r>
      <w:r w:rsidR="003C33BB">
        <w:t xml:space="preserve"> plataforma</w:t>
      </w:r>
      <w:r w:rsidR="00BF4E0F">
        <w:t>s</w:t>
      </w:r>
      <w:r w:rsidR="003C33BB">
        <w:t xml:space="preserve"> concertada</w:t>
      </w:r>
      <w:r w:rsidR="00BF4E0F">
        <w:t>s, Clickforfestivals, Festhome y</w:t>
      </w:r>
      <w:r w:rsidR="003C33BB">
        <w:t>Movibeta con u</w:t>
      </w:r>
      <w:r w:rsidR="00684F0F">
        <w:t>n</w:t>
      </w:r>
      <w:r w:rsidR="003C33BB">
        <w:t xml:space="preserve"> peso no superior a 2 GB</w:t>
      </w:r>
    </w:p>
    <w:p w:rsidR="00FB7AD4" w:rsidRDefault="00FB7AD4" w:rsidP="00FB7AD4">
      <w:pPr>
        <w:jc w:val="both"/>
      </w:pPr>
      <w:r>
        <w:t>Los realizadores de los cortometrajes seleccionados a competición, se comprometerán a enviar sus trabajos en formatos legibles (H 264, MPG4, MOV o similar) con calidad Full HD  para su correcta proyección.</w:t>
      </w:r>
    </w:p>
    <w:p w:rsidR="00FB7AD4" w:rsidRDefault="00684F0F" w:rsidP="00FB7AD4">
      <w:pPr>
        <w:jc w:val="both"/>
      </w:pPr>
      <w:r>
        <w:t>Cada realizador podrá presentar un número indeterminado de trabajos, siempre y cuando los mismos respeten las acotaciones de tiempo límite y fecha de realización</w:t>
      </w:r>
      <w:r w:rsidR="00FB7AD4">
        <w:t>, de los cuales el comité de selecc</w:t>
      </w:r>
      <w:r w:rsidR="00BF4E0F">
        <w:t>ión sólo podría seleccionar uno en cada categoría a la que se presente.</w:t>
      </w:r>
    </w:p>
    <w:p w:rsidR="00FB7AD4" w:rsidRDefault="00FB7AD4" w:rsidP="00FB7AD4">
      <w:pPr>
        <w:jc w:val="both"/>
      </w:pPr>
      <w:r>
        <w:t>Los cortometrajes deberán presentarse en Español o debidamente subtitulados en este idioma. En el segundo caso, se deberá adjuntar un dossier con los textos y diálogos originales y su traducción al español.</w:t>
      </w:r>
    </w:p>
    <w:p w:rsidR="00FB7AD4" w:rsidRDefault="00FB7AD4" w:rsidP="00FB7AD4">
      <w:pPr>
        <w:jc w:val="both"/>
      </w:pPr>
      <w:r>
        <w:t xml:space="preserve">Los cortometrajes de cualquiera de las categorías, </w:t>
      </w:r>
      <w:r w:rsidR="00BF4E0F">
        <w:t xml:space="preserve">deberán estar producidos en España y </w:t>
      </w:r>
      <w:r>
        <w:t>no deberán superar los 20 minutos de duración incluidos los títulos de crédito.</w:t>
      </w:r>
    </w:p>
    <w:p w:rsidR="00FB7AD4" w:rsidRDefault="00FB7AD4" w:rsidP="00FB7AD4">
      <w:pPr>
        <w:jc w:val="both"/>
      </w:pPr>
      <w:r>
        <w:t>El plazo de inscripción de los trabajos se abrirá el día 1 de Junio y se cerrará el 1 de Agosto del presente año (ambos incluidos).</w:t>
      </w:r>
    </w:p>
    <w:p w:rsidR="00FB7AD4" w:rsidRDefault="00FB7AD4" w:rsidP="00FB7AD4">
      <w:pPr>
        <w:jc w:val="both"/>
      </w:pPr>
      <w:r>
        <w:lastRenderedPageBreak/>
        <w:t>Será imprescindible la confirmación de asistencia por parte de algún   responsable de los cortometrajes seleccionados (Director, productor, actores/actrices, directores de fotografía, etc), para su presentación y posterior co</w:t>
      </w:r>
      <w:r w:rsidR="00666734">
        <w:t>loquio después de la proyección o en su defecto por causa justificada, un vídeo de presentación.</w:t>
      </w:r>
      <w:r>
        <w:t xml:space="preserve"> Asimismo, será imprescindible también su presencia en caso de resultar premiado para optar a la recepción del premio.</w:t>
      </w:r>
    </w:p>
    <w:p w:rsidR="00684F0F" w:rsidRDefault="00684F0F" w:rsidP="00FB7AD4">
      <w:pPr>
        <w:jc w:val="both"/>
      </w:pPr>
      <w:r>
        <w:t>En cada una de las jornadas de proyección, podrán visionarse cortometrajes de las diferentes categorías sin que existan, como en ediciones anteriores, monográficos de cada una de ellas.</w:t>
      </w:r>
    </w:p>
    <w:p w:rsidR="00FB7AD4" w:rsidRDefault="00FB7AD4" w:rsidP="00FB7AD4">
      <w:pPr>
        <w:jc w:val="both"/>
      </w:pPr>
      <w:r>
        <w:t>Los premios se otorgarán en una gal</w:t>
      </w:r>
      <w:r w:rsidR="00684F0F">
        <w:t>a diseñada para tal fin el día 7 de Octubre de 2018</w:t>
      </w:r>
      <w:r>
        <w:t xml:space="preserve"> en el Teatro Federico García Lorca de San Fernando de Henares, sito en la Avenida de Irún s/n.</w:t>
      </w:r>
    </w:p>
    <w:p w:rsidR="00FB7AD4" w:rsidRDefault="00FB7AD4" w:rsidP="00FB7AD4">
      <w:pPr>
        <w:jc w:val="both"/>
        <w:rPr>
          <w:b/>
        </w:rPr>
      </w:pPr>
      <w:r>
        <w:rPr>
          <w:b/>
        </w:rPr>
        <w:t>Premios</w:t>
      </w:r>
    </w:p>
    <w:p w:rsidR="00FB7AD4" w:rsidRDefault="00FB7AD4" w:rsidP="00FB7AD4">
      <w:pPr>
        <w:jc w:val="both"/>
      </w:pPr>
      <w:r>
        <w:t>Se otorgarán los siguientes premios consistentes en un trofeo o placa conmemorativa.</w:t>
      </w:r>
    </w:p>
    <w:p w:rsidR="00FB7AD4" w:rsidRDefault="00FB7AD4" w:rsidP="00FB7AD4">
      <w:pPr>
        <w:jc w:val="both"/>
        <w:rPr>
          <w:b/>
        </w:rPr>
      </w:pPr>
      <w:r>
        <w:rPr>
          <w:b/>
        </w:rPr>
        <w:t>Categoría General:</w:t>
      </w:r>
    </w:p>
    <w:p w:rsidR="00FB7AD4" w:rsidRDefault="00FB7AD4" w:rsidP="00FB7AD4">
      <w:pPr>
        <w:pStyle w:val="Prrafodelista"/>
        <w:numPr>
          <w:ilvl w:val="0"/>
          <w:numId w:val="1"/>
        </w:numPr>
        <w:jc w:val="both"/>
      </w:pPr>
      <w:r>
        <w:t xml:space="preserve">Premio del público al Mejor Cortometraje  (Decidido por votación del público asistente </w:t>
      </w:r>
      <w:bookmarkStart w:id="0" w:name="_GoBack"/>
      <w:bookmarkEnd w:id="0"/>
      <w:r>
        <w:t>los diferentes días de proyección y al que optaría cualquier cortometraje presentado a concurso independientemente del género).</w:t>
      </w:r>
    </w:p>
    <w:p w:rsidR="00FB7AD4" w:rsidRDefault="00FB7AD4" w:rsidP="00FB7AD4">
      <w:pPr>
        <w:pStyle w:val="Prrafodelista"/>
        <w:numPr>
          <w:ilvl w:val="0"/>
          <w:numId w:val="1"/>
        </w:numPr>
        <w:jc w:val="both"/>
      </w:pPr>
      <w:r>
        <w:t>Premio al Mejor Cortometraje de Ficción (Decidido por un jurado especializado).</w:t>
      </w:r>
    </w:p>
    <w:p w:rsidR="00FB7AD4" w:rsidRDefault="00FB7AD4" w:rsidP="00FB7AD4">
      <w:pPr>
        <w:pStyle w:val="Prrafodelista"/>
        <w:numPr>
          <w:ilvl w:val="0"/>
          <w:numId w:val="1"/>
        </w:numPr>
        <w:jc w:val="both"/>
      </w:pPr>
      <w:r>
        <w:t>Premio al Mejor Director (Decidido por un jurado especializado).</w:t>
      </w:r>
    </w:p>
    <w:p w:rsidR="00FB7AD4" w:rsidRDefault="00FB7AD4" w:rsidP="00FB7AD4">
      <w:pPr>
        <w:pStyle w:val="Prrafodelista"/>
        <w:numPr>
          <w:ilvl w:val="0"/>
          <w:numId w:val="1"/>
        </w:numPr>
        <w:jc w:val="both"/>
      </w:pPr>
      <w:r>
        <w:t>Premio  al Mejor Guión (Decidido por un jurado especializado).</w:t>
      </w:r>
    </w:p>
    <w:p w:rsidR="00FB7AD4" w:rsidRDefault="00FB7AD4" w:rsidP="00FB7AD4">
      <w:pPr>
        <w:pStyle w:val="Prrafodelista"/>
        <w:numPr>
          <w:ilvl w:val="0"/>
          <w:numId w:val="1"/>
        </w:numPr>
        <w:jc w:val="both"/>
      </w:pPr>
      <w:r>
        <w:t>Premio al Mejor Actor protagonista (Decidido por un jurado especializado).</w:t>
      </w:r>
    </w:p>
    <w:p w:rsidR="00FB7AD4" w:rsidRDefault="00FB7AD4" w:rsidP="00FB7AD4">
      <w:pPr>
        <w:pStyle w:val="Prrafodelista"/>
        <w:numPr>
          <w:ilvl w:val="0"/>
          <w:numId w:val="1"/>
        </w:numPr>
        <w:jc w:val="both"/>
      </w:pPr>
      <w:r>
        <w:t>Premio a la Mejor Actriz protagonista (Decidido por un jurado especializado).</w:t>
      </w:r>
    </w:p>
    <w:p w:rsidR="00FB7AD4" w:rsidRDefault="00FB7AD4" w:rsidP="00FB7AD4">
      <w:pPr>
        <w:pStyle w:val="Prrafodelista"/>
        <w:numPr>
          <w:ilvl w:val="0"/>
          <w:numId w:val="1"/>
        </w:numPr>
        <w:jc w:val="both"/>
      </w:pPr>
      <w:r>
        <w:t>Premio Cinestesia al Mejor Cortometraje (Decidido por votación entre los miembros de la Asociación de Cine de San Fernando de Henares “Cinestesia” y al que optaría  cualquiera de los cortometrajes presentados a concurso independientemente del género).</w:t>
      </w:r>
    </w:p>
    <w:p w:rsidR="00FB7AD4" w:rsidRDefault="00FB7AD4" w:rsidP="00FB7AD4">
      <w:pPr>
        <w:jc w:val="both"/>
        <w:rPr>
          <w:b/>
        </w:rPr>
      </w:pPr>
      <w:r>
        <w:rPr>
          <w:b/>
        </w:rPr>
        <w:t>Categoría documental y animación:</w:t>
      </w:r>
    </w:p>
    <w:p w:rsidR="00684F0F" w:rsidRDefault="00FB7AD4" w:rsidP="00FB7AD4">
      <w:pPr>
        <w:pStyle w:val="Prrafodelista"/>
        <w:numPr>
          <w:ilvl w:val="0"/>
          <w:numId w:val="1"/>
        </w:numPr>
        <w:jc w:val="both"/>
      </w:pPr>
      <w:r>
        <w:t>Premio al Mejor Cortometraje documental</w:t>
      </w:r>
    </w:p>
    <w:p w:rsidR="00FB7AD4" w:rsidRDefault="00684F0F" w:rsidP="00FB7AD4">
      <w:pPr>
        <w:pStyle w:val="Prrafodelista"/>
        <w:numPr>
          <w:ilvl w:val="0"/>
          <w:numId w:val="1"/>
        </w:numPr>
        <w:jc w:val="both"/>
      </w:pPr>
      <w:r>
        <w:t>Premio al mejor cortometraje de animación</w:t>
      </w:r>
      <w:r w:rsidR="00FB7AD4">
        <w:t xml:space="preserve"> (Decidido</w:t>
      </w:r>
      <w:r>
        <w:t xml:space="preserve"> ambos</w:t>
      </w:r>
      <w:r w:rsidR="00FB7AD4">
        <w:t xml:space="preserve"> por un jurado especializado).</w:t>
      </w:r>
    </w:p>
    <w:p w:rsidR="00BF4E0F" w:rsidRDefault="00BF4E0F" w:rsidP="00FB7AD4">
      <w:pPr>
        <w:jc w:val="both"/>
        <w:rPr>
          <w:b/>
        </w:rPr>
      </w:pPr>
    </w:p>
    <w:p w:rsidR="00FB7AD4" w:rsidRPr="00BF4E0F" w:rsidRDefault="00FB7AD4" w:rsidP="00FB7AD4">
      <w:pPr>
        <w:jc w:val="both"/>
        <w:rPr>
          <w:b/>
        </w:rPr>
      </w:pPr>
      <w:r>
        <w:rPr>
          <w:b/>
        </w:rPr>
        <w:t>Jurado</w:t>
      </w:r>
    </w:p>
    <w:p w:rsidR="00FB7AD4" w:rsidRDefault="00FB7AD4" w:rsidP="00FB7AD4">
      <w:pPr>
        <w:jc w:val="both"/>
      </w:pPr>
      <w:r>
        <w:t>Lo formarán un grupo de personas entre los cuales habrá miembros de la Asociación de Cine de San Fernando de Henares “Cinestesia”, miembros de otras asociaciones de índole similar y personalidades relacionadas con</w:t>
      </w:r>
      <w:r w:rsidR="00684F0F">
        <w:t xml:space="preserve"> la cultura del mismo mu</w:t>
      </w:r>
      <w:r w:rsidR="00666734">
        <w:t>nicipio o del panorama nacional y cuyos miembros serán anunciados en las semanas previas a la celebración del festival.</w:t>
      </w:r>
    </w:p>
    <w:p w:rsidR="00FB7AD4" w:rsidRDefault="00FB7AD4" w:rsidP="00FB7AD4">
      <w:pPr>
        <w:jc w:val="both"/>
      </w:pPr>
      <w:r>
        <w:t>Su decisión será inapelable y se comunicará el fallo a los ganadores en las horas previas a la entrega de premios.</w:t>
      </w:r>
    </w:p>
    <w:p w:rsidR="00780724" w:rsidRDefault="00780724"/>
    <w:sectPr w:rsidR="00780724" w:rsidSect="00F562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74F30"/>
    <w:multiLevelType w:val="hybridMultilevel"/>
    <w:tmpl w:val="23689B3E"/>
    <w:lvl w:ilvl="0" w:tplc="B2AE713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B7AD4"/>
    <w:rsid w:val="003C33BB"/>
    <w:rsid w:val="00666734"/>
    <w:rsid w:val="00684F0F"/>
    <w:rsid w:val="00780724"/>
    <w:rsid w:val="0095546F"/>
    <w:rsid w:val="009A6B5B"/>
    <w:rsid w:val="00BF4E0F"/>
    <w:rsid w:val="00F56239"/>
    <w:rsid w:val="00FB7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AD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B7AD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B7A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AD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B7AD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B7A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BEATRIZ</cp:lastModifiedBy>
  <cp:revision>2</cp:revision>
  <dcterms:created xsi:type="dcterms:W3CDTF">2018-05-31T17:01:00Z</dcterms:created>
  <dcterms:modified xsi:type="dcterms:W3CDTF">2018-05-31T17:01:00Z</dcterms:modified>
</cp:coreProperties>
</file>