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2715" w14:textId="77777777" w:rsidR="00AA0CD3" w:rsidRPr="003A23CA" w:rsidRDefault="00AA0CD3" w:rsidP="00AA0CD3">
      <w:pPr>
        <w:jc w:val="center"/>
        <w:rPr>
          <w:b/>
          <w:i/>
          <w:iCs/>
          <w:sz w:val="32"/>
          <w:szCs w:val="32"/>
        </w:rPr>
      </w:pPr>
      <w:r w:rsidRPr="003A23CA">
        <w:rPr>
          <w:b/>
          <w:i/>
          <w:iCs/>
          <w:sz w:val="32"/>
          <w:szCs w:val="32"/>
        </w:rPr>
        <w:t>15 AÑOS NARRANDO LA OTRA HISTORIA</w:t>
      </w:r>
    </w:p>
    <w:p w14:paraId="1843320A" w14:textId="77777777" w:rsidR="00AA0CD3" w:rsidRDefault="00AA0CD3" w:rsidP="00AA0CD3">
      <w:pPr>
        <w:jc w:val="center"/>
        <w:rPr>
          <w:bCs/>
          <w:i/>
        </w:rPr>
      </w:pPr>
      <w:r w:rsidRPr="003A23CA">
        <w:rPr>
          <w:bCs/>
          <w:i/>
        </w:rPr>
        <w:t>Festival de cine y video comuna 13, La otra Historia</w:t>
      </w:r>
    </w:p>
    <w:p w14:paraId="64E36234" w14:textId="77777777" w:rsidR="00AA0CD3" w:rsidRDefault="00AA0CD3" w:rsidP="00AA0CD3">
      <w:pPr>
        <w:jc w:val="center"/>
        <w:rPr>
          <w:i/>
          <w:iCs/>
          <w:color w:val="000000" w:themeColor="text1"/>
          <w:sz w:val="32"/>
          <w:szCs w:val="32"/>
          <w:lang w:val="es-MX"/>
        </w:rPr>
      </w:pPr>
      <w:r w:rsidRPr="00CC0897">
        <w:rPr>
          <w:color w:val="000000" w:themeColor="text1"/>
          <w:sz w:val="32"/>
          <w:szCs w:val="32"/>
          <w:lang w:val="es-MX"/>
        </w:rPr>
        <w:t>"Bucear</w:t>
      </w:r>
      <w:r w:rsidRPr="00CC0897">
        <w:rPr>
          <w:i/>
          <w:iCs/>
          <w:color w:val="000000" w:themeColor="text1"/>
          <w:sz w:val="32"/>
          <w:szCs w:val="32"/>
          <w:lang w:val="es-MX"/>
        </w:rPr>
        <w:t xml:space="preserve"> en las narrativas femeninas"</w:t>
      </w:r>
    </w:p>
    <w:p w14:paraId="023B440E" w14:textId="77777777" w:rsidR="00AA0CD3" w:rsidRPr="00CC0897" w:rsidRDefault="00AA0CD3" w:rsidP="00AA0CD3">
      <w:pPr>
        <w:jc w:val="center"/>
        <w:rPr>
          <w:i/>
          <w:iCs/>
          <w:color w:val="000000" w:themeColor="text1"/>
          <w:sz w:val="32"/>
          <w:szCs w:val="32"/>
          <w:lang w:val="es-MX"/>
        </w:rPr>
      </w:pPr>
      <w:r>
        <w:rPr>
          <w:i/>
          <w:iCs/>
          <w:color w:val="000000" w:themeColor="text1"/>
          <w:sz w:val="32"/>
          <w:szCs w:val="32"/>
          <w:lang w:val="es-MX"/>
        </w:rPr>
        <w:t>Septiembre 22 al 27 de 2025.</w:t>
      </w:r>
    </w:p>
    <w:p w14:paraId="6D80D928" w14:textId="77777777" w:rsidR="00FA7B2E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24"/>
          <w:szCs w:val="24"/>
        </w:rPr>
      </w:pPr>
    </w:p>
    <w:p w14:paraId="7FE89438" w14:textId="77777777" w:rsidR="00AA0CD3" w:rsidRPr="002C2554" w:rsidRDefault="00AA0CD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24"/>
          <w:szCs w:val="24"/>
        </w:rPr>
      </w:pPr>
    </w:p>
    <w:p w14:paraId="27A010E4" w14:textId="77777777" w:rsidR="00AA0CD3" w:rsidRDefault="00AA0CD3" w:rsidP="00AA0CD3">
      <w:pPr>
        <w:jc w:val="both"/>
      </w:pPr>
      <w:r w:rsidRPr="000D5797">
        <w:t>Bucear en las narrativas femeninas se propone como una metáfora que encuentra sentido en la participación de las mujeres en la cinematografía. Un ejercicio que invita al disfrute, acercarse y conocer nuevos ecosistemas que a lo largo del tiempo han existido y accionado para ganar mayor visibilidad y reconocimiento, y para sumergirse y contemplar otras formas de ser</w:t>
      </w:r>
      <w:r>
        <w:t xml:space="preserve"> </w:t>
      </w:r>
      <w:r w:rsidRPr="000D5797">
        <w:t>mujer frente y detrás de la pantalla.</w:t>
      </w:r>
    </w:p>
    <w:p w14:paraId="0317BB16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24"/>
          <w:szCs w:val="24"/>
        </w:rPr>
      </w:pPr>
    </w:p>
    <w:p w14:paraId="47A74133" w14:textId="77777777" w:rsidR="002C2554" w:rsidRPr="002C2554" w:rsidRDefault="002C2554" w:rsidP="000A43AD">
      <w:pPr>
        <w:jc w:val="both"/>
      </w:pPr>
    </w:p>
    <w:p w14:paraId="767D1658" w14:textId="77777777" w:rsidR="0002152B" w:rsidRDefault="0002152B" w:rsidP="0002152B">
      <w:pPr>
        <w:jc w:val="both"/>
      </w:pPr>
      <w:r w:rsidRPr="009548FC">
        <w:t>¨El cine comunitario no solo es una forma de arte, sino también una herramienta poderosa para promover valores fundamentales de una sociedad progresista, como la equidad de género, la justicia social y la participación ciudadana. Facilita el debate, la pluralidad y la solidaridad, y ofrece un medio de expresión para los distintos colectivos e identidades que conforman el tejido social, cultural e identitario de Colombia, en niveles local, regional y nacional. ¨</w:t>
      </w:r>
    </w:p>
    <w:p w14:paraId="37CF1F7C" w14:textId="77777777" w:rsidR="0002152B" w:rsidRPr="009548FC" w:rsidRDefault="0002152B" w:rsidP="0002152B">
      <w:pPr>
        <w:jc w:val="both"/>
      </w:pPr>
    </w:p>
    <w:p w14:paraId="7D8416B8" w14:textId="77777777" w:rsidR="002C2554" w:rsidRPr="0002152B" w:rsidRDefault="002C2554" w:rsidP="000A43AD">
      <w:pPr>
        <w:jc w:val="both"/>
      </w:pPr>
    </w:p>
    <w:p w14:paraId="4F68849B" w14:textId="77777777" w:rsidR="00FA7B2E" w:rsidRPr="002C2554" w:rsidRDefault="00FA7B2E">
      <w:pPr>
        <w:spacing w:before="70"/>
        <w:ind w:right="784"/>
        <w:jc w:val="both"/>
        <w:rPr>
          <w:rFonts w:eastAsia="Times New Roman"/>
          <w:sz w:val="24"/>
          <w:szCs w:val="24"/>
        </w:rPr>
      </w:pPr>
    </w:p>
    <w:p w14:paraId="77B42092" w14:textId="77777777" w:rsidR="00FA7B2E" w:rsidRPr="002C2554" w:rsidRDefault="009B0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1"/>
        </w:tabs>
        <w:spacing w:before="214"/>
        <w:contextualSpacing/>
        <w:jc w:val="both"/>
        <w:rPr>
          <w:rFonts w:eastAsia="Times New Roman"/>
          <w:b/>
          <w:sz w:val="24"/>
          <w:szCs w:val="24"/>
        </w:rPr>
      </w:pPr>
      <w:r w:rsidRPr="002C2554">
        <w:rPr>
          <w:rFonts w:eastAsia="Times New Roman"/>
          <w:b/>
          <w:sz w:val="24"/>
          <w:szCs w:val="24"/>
        </w:rPr>
        <w:t>Reglamento de la convocatoria</w:t>
      </w:r>
    </w:p>
    <w:p w14:paraId="54528151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341"/>
        </w:tabs>
        <w:spacing w:before="214"/>
        <w:jc w:val="both"/>
        <w:rPr>
          <w:rFonts w:eastAsia="Times New Roman"/>
          <w:b/>
          <w:sz w:val="24"/>
          <w:szCs w:val="24"/>
        </w:rPr>
      </w:pPr>
    </w:p>
    <w:p w14:paraId="7C37D910" w14:textId="34FB8ADB" w:rsidR="00FA7B2E" w:rsidRPr="002C2554" w:rsidRDefault="00A71B6E" w:rsidP="00AB43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before="11" w:line="278" w:lineRule="auto"/>
        <w:ind w:right="113" w:firstLine="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El 1</w:t>
      </w:r>
      <w:r w:rsidR="00AA0CD3">
        <w:rPr>
          <w:rFonts w:eastAsia="Times New Roman"/>
          <w:sz w:val="24"/>
          <w:szCs w:val="24"/>
        </w:rPr>
        <w:t>5</w:t>
      </w:r>
      <w:r w:rsidR="009B0E0F" w:rsidRPr="002C2554">
        <w:rPr>
          <w:rFonts w:eastAsia="Times New Roman"/>
          <w:sz w:val="24"/>
          <w:szCs w:val="24"/>
        </w:rPr>
        <w:t xml:space="preserve">° Festival de Cine y Video Comuna 13 </w:t>
      </w:r>
      <w:r w:rsidR="009B0E0F" w:rsidRPr="002C2554">
        <w:rPr>
          <w:rFonts w:eastAsia="Times New Roman"/>
          <w:i/>
          <w:sz w:val="24"/>
          <w:szCs w:val="24"/>
        </w:rPr>
        <w:t>La otra Historia</w:t>
      </w:r>
      <w:r w:rsidR="009B0E0F" w:rsidRPr="002C2554">
        <w:rPr>
          <w:rFonts w:eastAsia="Times New Roman"/>
          <w:sz w:val="24"/>
          <w:szCs w:val="24"/>
        </w:rPr>
        <w:t xml:space="preserve"> se realizará en la ciudad de Medellín - Colombia, </w:t>
      </w:r>
      <w:r w:rsidR="000A43AD" w:rsidRPr="002C2554">
        <w:rPr>
          <w:rFonts w:eastAsia="Times New Roman"/>
          <w:sz w:val="24"/>
          <w:szCs w:val="24"/>
        </w:rPr>
        <w:t xml:space="preserve">de forma </w:t>
      </w:r>
      <w:r w:rsidR="00AB4361" w:rsidRPr="002C2554">
        <w:rPr>
          <w:rFonts w:eastAsia="Times New Roman"/>
          <w:sz w:val="24"/>
          <w:szCs w:val="24"/>
        </w:rPr>
        <w:t xml:space="preserve">presencial sus escenarios de exhibición serán principalmente </w:t>
      </w:r>
      <w:r>
        <w:rPr>
          <w:rFonts w:eastAsia="Times New Roman"/>
          <w:sz w:val="24"/>
          <w:szCs w:val="24"/>
        </w:rPr>
        <w:t xml:space="preserve">en </w:t>
      </w:r>
      <w:r w:rsidR="00AB4361" w:rsidRPr="002C2554">
        <w:rPr>
          <w:rFonts w:eastAsia="Times New Roman"/>
          <w:sz w:val="24"/>
          <w:szCs w:val="24"/>
        </w:rPr>
        <w:t>la comuna 13.</w:t>
      </w:r>
    </w:p>
    <w:p w14:paraId="058F3673" w14:textId="77777777" w:rsidR="00AB4361" w:rsidRPr="002C2554" w:rsidRDefault="00AB4361" w:rsidP="00AB4361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before="11" w:line="278" w:lineRule="auto"/>
        <w:ind w:left="119" w:right="113"/>
        <w:jc w:val="both"/>
        <w:rPr>
          <w:rFonts w:eastAsia="Times New Roman"/>
          <w:b/>
          <w:sz w:val="24"/>
          <w:szCs w:val="24"/>
        </w:rPr>
      </w:pPr>
    </w:p>
    <w:p w14:paraId="62288229" w14:textId="7607F5A4" w:rsidR="00FA7B2E" w:rsidRPr="002C2554" w:rsidRDefault="00A71B6E" w:rsidP="00AA0CD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La 14</w:t>
      </w:r>
      <w:r w:rsidR="00AB4361" w:rsidRPr="002C2554">
        <w:rPr>
          <w:rFonts w:eastAsia="Times New Roman"/>
          <w:sz w:val="24"/>
          <w:szCs w:val="24"/>
          <w:highlight w:val="white"/>
        </w:rPr>
        <w:t>°</w:t>
      </w:r>
      <w:r w:rsidR="009B0E0F" w:rsidRPr="002C2554">
        <w:rPr>
          <w:rFonts w:eastAsia="Times New Roman"/>
          <w:sz w:val="24"/>
          <w:szCs w:val="24"/>
          <w:highlight w:val="white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>versión el Festival tiene como tema central,</w:t>
      </w:r>
      <w:r w:rsidRPr="00A71B6E">
        <w:rPr>
          <w:b/>
        </w:rPr>
        <w:t xml:space="preserve"> </w:t>
      </w:r>
      <w:r w:rsidR="00AA0CD3" w:rsidRPr="00AA0CD3">
        <w:rPr>
          <w:color w:val="000000" w:themeColor="text1"/>
          <w:sz w:val="24"/>
          <w:szCs w:val="24"/>
          <w:lang w:val="es-MX"/>
        </w:rPr>
        <w:t>"Bucear</w:t>
      </w:r>
      <w:r w:rsidR="00AA0CD3" w:rsidRPr="00AA0CD3">
        <w:rPr>
          <w:i/>
          <w:iCs/>
          <w:color w:val="000000" w:themeColor="text1"/>
          <w:sz w:val="24"/>
          <w:szCs w:val="24"/>
          <w:lang w:val="es-MX"/>
        </w:rPr>
        <w:t xml:space="preserve"> en las narrativas femeninas"</w:t>
      </w:r>
      <w:r w:rsidR="00AA0CD3">
        <w:rPr>
          <w:i/>
          <w:iCs/>
          <w:color w:val="000000" w:themeColor="text1"/>
          <w:sz w:val="24"/>
          <w:szCs w:val="24"/>
          <w:lang w:val="es-MX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 xml:space="preserve">sin embargo la recepción de las piezas audiovisuales no está dirigida exclusivamente a dicha temática, por </w:t>
      </w:r>
      <w:proofErr w:type="gramStart"/>
      <w:r w:rsidR="009B0E0F" w:rsidRPr="002C2554">
        <w:rPr>
          <w:rFonts w:eastAsia="Times New Roman"/>
          <w:sz w:val="24"/>
          <w:szCs w:val="24"/>
        </w:rPr>
        <w:t>tanto</w:t>
      </w:r>
      <w:proofErr w:type="gramEnd"/>
      <w:r w:rsidR="009B0E0F" w:rsidRPr="002C2554">
        <w:rPr>
          <w:rFonts w:eastAsia="Times New Roman"/>
          <w:sz w:val="24"/>
          <w:szCs w:val="24"/>
        </w:rPr>
        <w:t xml:space="preserve"> se aceptarán de manera amplia otros tipos de contenidos. </w:t>
      </w:r>
    </w:p>
    <w:p w14:paraId="47165B6D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52" w:lineRule="auto"/>
        <w:ind w:left="720" w:right="616"/>
        <w:jc w:val="both"/>
        <w:rPr>
          <w:rFonts w:eastAsia="Times New Roman"/>
          <w:sz w:val="24"/>
          <w:szCs w:val="24"/>
        </w:rPr>
      </w:pPr>
    </w:p>
    <w:p w14:paraId="3FBE3A17" w14:textId="6375C662" w:rsidR="00FA7B2E" w:rsidRPr="002C2554" w:rsidRDefault="000A43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52" w:lineRule="auto"/>
        <w:ind w:right="616"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>Se recibirán piezas audiovisuales realizadas e</w:t>
      </w:r>
      <w:r w:rsidR="00A71B6E">
        <w:rPr>
          <w:rFonts w:eastAsia="Times New Roman"/>
          <w:sz w:val="24"/>
          <w:szCs w:val="24"/>
        </w:rPr>
        <w:t>n Colombia</w:t>
      </w:r>
      <w:r w:rsidR="00AA467F">
        <w:rPr>
          <w:rFonts w:eastAsia="Times New Roman"/>
          <w:sz w:val="24"/>
          <w:szCs w:val="24"/>
        </w:rPr>
        <w:t xml:space="preserve"> y otros lugares del mundo</w:t>
      </w:r>
      <w:r w:rsidR="00A71B6E">
        <w:rPr>
          <w:rFonts w:eastAsia="Times New Roman"/>
          <w:sz w:val="24"/>
          <w:szCs w:val="24"/>
        </w:rPr>
        <w:t xml:space="preserve"> a partir del año 202</w:t>
      </w:r>
      <w:r w:rsidR="00AA0CD3">
        <w:rPr>
          <w:rFonts w:eastAsia="Times New Roman"/>
          <w:sz w:val="24"/>
          <w:szCs w:val="24"/>
        </w:rPr>
        <w:t>3</w:t>
      </w:r>
      <w:r w:rsidR="009B0E0F" w:rsidRPr="002C2554">
        <w:rPr>
          <w:rFonts w:eastAsia="Times New Roman"/>
          <w:sz w:val="24"/>
          <w:szCs w:val="24"/>
        </w:rPr>
        <w:t xml:space="preserve">, </w:t>
      </w:r>
      <w:r w:rsidR="00A71B6E">
        <w:rPr>
          <w:rFonts w:eastAsia="Times New Roman"/>
          <w:sz w:val="24"/>
          <w:szCs w:val="24"/>
        </w:rPr>
        <w:t>en los formatos largos y cortos</w:t>
      </w:r>
      <w:r w:rsidR="009B0E0F" w:rsidRPr="002C2554">
        <w:rPr>
          <w:rFonts w:eastAsia="Times New Roman"/>
          <w:sz w:val="24"/>
          <w:szCs w:val="24"/>
        </w:rPr>
        <w:t xml:space="preserve">, la cuales pueden haber participado en otros festivales.  </w:t>
      </w:r>
    </w:p>
    <w:p w14:paraId="7FC767DB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eastAsia="Times New Roman"/>
          <w:sz w:val="24"/>
          <w:szCs w:val="24"/>
        </w:rPr>
      </w:pPr>
    </w:p>
    <w:p w14:paraId="1FE84528" w14:textId="77777777" w:rsidR="00FA7B2E" w:rsidRDefault="000A43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line="283" w:lineRule="auto"/>
        <w:ind w:right="116"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>La participación está abierta a todos los realizadores y productores comunitarios o independientes, organizaciones sociales, televisoras comunitarias, estudiantes universitarios y de educación no formal,</w:t>
      </w:r>
      <w:r w:rsidR="00A71B6E">
        <w:rPr>
          <w:rFonts w:eastAsia="Times New Roman"/>
          <w:sz w:val="24"/>
          <w:szCs w:val="24"/>
        </w:rPr>
        <w:t xml:space="preserve"> productoras </w:t>
      </w:r>
      <w:r w:rsidR="00A71B6E">
        <w:rPr>
          <w:rFonts w:eastAsia="Times New Roman"/>
          <w:sz w:val="24"/>
          <w:szCs w:val="24"/>
        </w:rPr>
        <w:lastRenderedPageBreak/>
        <w:t xml:space="preserve">nacionales y extranjeras, con una restricción </w:t>
      </w:r>
      <w:r w:rsidR="009B0E0F" w:rsidRPr="002C2554">
        <w:rPr>
          <w:rFonts w:eastAsia="Times New Roman"/>
          <w:sz w:val="24"/>
          <w:szCs w:val="24"/>
        </w:rPr>
        <w:t xml:space="preserve">de </w:t>
      </w:r>
      <w:r w:rsidR="00A71B6E">
        <w:rPr>
          <w:rFonts w:eastAsia="Times New Roman"/>
          <w:sz w:val="24"/>
          <w:szCs w:val="24"/>
        </w:rPr>
        <w:t xml:space="preserve">máximo tres (3) </w:t>
      </w:r>
      <w:r w:rsidR="009B0E0F" w:rsidRPr="002C2554">
        <w:rPr>
          <w:rFonts w:eastAsia="Times New Roman"/>
          <w:sz w:val="24"/>
          <w:szCs w:val="24"/>
        </w:rPr>
        <w:t xml:space="preserve">de piezas por participante. </w:t>
      </w:r>
    </w:p>
    <w:p w14:paraId="2CB1C81B" w14:textId="77777777" w:rsidR="002C2554" w:rsidRDefault="002C2554" w:rsidP="002C2554">
      <w:pPr>
        <w:pStyle w:val="Prrafodelista"/>
        <w:rPr>
          <w:rFonts w:eastAsia="Times New Roman"/>
          <w:sz w:val="24"/>
          <w:szCs w:val="24"/>
        </w:rPr>
      </w:pPr>
    </w:p>
    <w:p w14:paraId="3B566C9B" w14:textId="77777777" w:rsidR="00FA7B2E" w:rsidRPr="002C2554" w:rsidRDefault="009B0E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line="278" w:lineRule="auto"/>
        <w:ind w:right="119"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El Participante autoriza al festival para que sin ningún tipo de compensación, pago o indemnización pueda efectuar la difusión pública de su nombre, voz e imagen en cualquier medio, incluyendo: medios televisivos, gráficos, internet y cualquier otro medio de difusión o comunicación </w:t>
      </w:r>
      <w:r w:rsidR="000A43AD" w:rsidRPr="002C2554">
        <w:rPr>
          <w:rFonts w:eastAsia="Times New Roman"/>
          <w:sz w:val="24"/>
          <w:szCs w:val="24"/>
        </w:rPr>
        <w:t>creada</w:t>
      </w:r>
      <w:r w:rsidRPr="002C2554">
        <w:rPr>
          <w:rFonts w:eastAsia="Times New Roman"/>
          <w:sz w:val="24"/>
          <w:szCs w:val="24"/>
        </w:rPr>
        <w:t xml:space="preserve"> o a crearse, a su criterio, sin limitación de tiempo ni territorio.</w:t>
      </w:r>
    </w:p>
    <w:p w14:paraId="7D914401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eastAsia="Times New Roman"/>
          <w:sz w:val="24"/>
          <w:szCs w:val="24"/>
        </w:rPr>
      </w:pPr>
    </w:p>
    <w:p w14:paraId="48EAE86D" w14:textId="77777777" w:rsidR="00FA7B2E" w:rsidRPr="002C2554" w:rsidRDefault="000A43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line="268" w:lineRule="auto"/>
        <w:ind w:right="112"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>El participante autoriza expresamente al festival a compaginar y editar las obras con fines promocionales e institucionales del Festival, sin límite de tiempo ni de territorios, y por cualquier medio que se trate: audiovisuales, gráficos, vía pública, entre otras.</w:t>
      </w:r>
    </w:p>
    <w:p w14:paraId="76E3866B" w14:textId="77777777" w:rsidR="000A43AD" w:rsidRPr="002C2554" w:rsidRDefault="000A43AD" w:rsidP="000A43AD">
      <w:pPr>
        <w:pStyle w:val="Prrafodelista"/>
        <w:rPr>
          <w:rFonts w:eastAsia="Times New Roman"/>
          <w:sz w:val="24"/>
          <w:szCs w:val="24"/>
        </w:rPr>
      </w:pPr>
    </w:p>
    <w:p w14:paraId="11A8BB7F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line="268" w:lineRule="auto"/>
        <w:ind w:right="112"/>
        <w:jc w:val="both"/>
        <w:rPr>
          <w:rFonts w:eastAsia="Times New Roman"/>
          <w:sz w:val="24"/>
          <w:szCs w:val="24"/>
        </w:rPr>
      </w:pPr>
    </w:p>
    <w:p w14:paraId="112DBE19" w14:textId="77777777" w:rsidR="00FA7B2E" w:rsidRPr="002C2554" w:rsidRDefault="000A43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line="268" w:lineRule="auto"/>
        <w:ind w:right="112"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  <w:highlight w:val="white"/>
        </w:rPr>
        <w:t xml:space="preserve"> </w:t>
      </w:r>
      <w:r w:rsidR="009B0E0F" w:rsidRPr="002C2554">
        <w:rPr>
          <w:rFonts w:eastAsia="Times New Roman"/>
          <w:sz w:val="24"/>
          <w:szCs w:val="24"/>
          <w:highlight w:val="white"/>
        </w:rPr>
        <w:t xml:space="preserve">El participante acepta mantener indemne a la Corporación Full Producciones, organizadora del Festival de Cine y Video Comuna 13 </w:t>
      </w:r>
      <w:r w:rsidR="009B0E0F" w:rsidRPr="002C2554">
        <w:rPr>
          <w:rFonts w:eastAsia="Times New Roman"/>
          <w:i/>
          <w:sz w:val="24"/>
          <w:szCs w:val="24"/>
          <w:highlight w:val="white"/>
        </w:rPr>
        <w:t xml:space="preserve">La Otra </w:t>
      </w:r>
      <w:proofErr w:type="gramStart"/>
      <w:r w:rsidR="009B0E0F" w:rsidRPr="002C2554">
        <w:rPr>
          <w:rFonts w:eastAsia="Times New Roman"/>
          <w:i/>
          <w:sz w:val="24"/>
          <w:szCs w:val="24"/>
          <w:highlight w:val="white"/>
        </w:rPr>
        <w:t>Historia</w:t>
      </w:r>
      <w:r w:rsidR="009B0E0F" w:rsidRPr="002C2554">
        <w:rPr>
          <w:rFonts w:eastAsia="Times New Roman"/>
          <w:sz w:val="24"/>
          <w:szCs w:val="24"/>
          <w:highlight w:val="white"/>
        </w:rPr>
        <w:t xml:space="preserve"> ,</w:t>
      </w:r>
      <w:proofErr w:type="gramEnd"/>
      <w:r w:rsidR="009B0E0F" w:rsidRPr="002C2554">
        <w:rPr>
          <w:rFonts w:eastAsia="Times New Roman"/>
          <w:sz w:val="24"/>
          <w:szCs w:val="24"/>
          <w:highlight w:val="white"/>
        </w:rPr>
        <w:t xml:space="preserve"> de cualquier tipo de reclamación, demanda o litigio en el cual se invoque la violación derechos de autor, de imagen, derechos conexos, derechos fundamentales o de cualquier otra clase en relación con la obra y/o todos y cada uno de los elementos que la componen en </w:t>
      </w:r>
      <w:proofErr w:type="gramStart"/>
      <w:r w:rsidR="009B0E0F" w:rsidRPr="002C2554">
        <w:rPr>
          <w:rFonts w:eastAsia="Times New Roman"/>
          <w:sz w:val="24"/>
          <w:szCs w:val="24"/>
          <w:highlight w:val="white"/>
        </w:rPr>
        <w:t>su más amplios términos</w:t>
      </w:r>
      <w:proofErr w:type="gramEnd"/>
      <w:r w:rsidR="009B0E0F" w:rsidRPr="002C2554">
        <w:rPr>
          <w:rFonts w:eastAsia="Times New Roman"/>
          <w:sz w:val="24"/>
          <w:szCs w:val="24"/>
          <w:highlight w:val="white"/>
        </w:rPr>
        <w:t>.</w:t>
      </w:r>
    </w:p>
    <w:p w14:paraId="22E27916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line="278" w:lineRule="auto"/>
        <w:ind w:right="113"/>
        <w:jc w:val="both"/>
        <w:rPr>
          <w:rFonts w:eastAsia="Times New Roman"/>
          <w:sz w:val="24"/>
          <w:szCs w:val="24"/>
        </w:rPr>
      </w:pPr>
    </w:p>
    <w:p w14:paraId="654BF6B7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jc w:val="both"/>
        <w:rPr>
          <w:rFonts w:eastAsia="Times New Roman"/>
          <w:b/>
          <w:sz w:val="24"/>
          <w:szCs w:val="24"/>
        </w:rPr>
      </w:pPr>
      <w:r w:rsidRPr="002C2554">
        <w:rPr>
          <w:rFonts w:eastAsia="Times New Roman"/>
          <w:b/>
          <w:sz w:val="24"/>
          <w:szCs w:val="24"/>
        </w:rPr>
        <w:t>Categorías</w:t>
      </w:r>
    </w:p>
    <w:p w14:paraId="2E44AD63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eastAsia="Times New Roman"/>
          <w:sz w:val="24"/>
          <w:szCs w:val="24"/>
        </w:rPr>
      </w:pPr>
    </w:p>
    <w:p w14:paraId="1BBC7FD1" w14:textId="77777777" w:rsidR="00FA7B2E" w:rsidRPr="002C2554" w:rsidRDefault="000A43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ind w:firstLine="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>Las categorías del Festival son:</w:t>
      </w:r>
    </w:p>
    <w:p w14:paraId="29802807" w14:textId="77777777" w:rsidR="000A43AD" w:rsidRPr="002C2554" w:rsidRDefault="000A43AD" w:rsidP="000A43AD">
      <w:p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jc w:val="both"/>
        <w:rPr>
          <w:rFonts w:eastAsia="Times New Roman"/>
          <w:sz w:val="24"/>
          <w:szCs w:val="24"/>
        </w:rPr>
      </w:pPr>
    </w:p>
    <w:p w14:paraId="348C69BD" w14:textId="77777777" w:rsidR="005C6BFE" w:rsidRPr="002C2554" w:rsidRDefault="005C6BFE" w:rsidP="005C6BFE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ind w:left="119"/>
        <w:jc w:val="both"/>
        <w:rPr>
          <w:rFonts w:eastAsia="Times New Roman"/>
          <w:sz w:val="24"/>
          <w:szCs w:val="24"/>
        </w:rPr>
      </w:pPr>
    </w:p>
    <w:p w14:paraId="09C13F4C" w14:textId="77777777" w:rsidR="00FA7B2E" w:rsidRPr="002C2554" w:rsidRDefault="009B0E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firstLine="3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Documental</w:t>
      </w:r>
      <w:r w:rsidR="00A71B6E">
        <w:rPr>
          <w:rFonts w:eastAsia="Times New Roman"/>
          <w:sz w:val="24"/>
          <w:szCs w:val="24"/>
        </w:rPr>
        <w:t xml:space="preserve"> (largo y cortos)</w:t>
      </w:r>
    </w:p>
    <w:p w14:paraId="55A5EC99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eastAsia="Times New Roman"/>
          <w:sz w:val="24"/>
          <w:szCs w:val="24"/>
        </w:rPr>
      </w:pPr>
    </w:p>
    <w:p w14:paraId="597286F1" w14:textId="77777777" w:rsidR="00FA7B2E" w:rsidRPr="002C2554" w:rsidRDefault="009B0E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before="1"/>
        <w:ind w:firstLine="3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Ficción</w:t>
      </w:r>
      <w:r w:rsidR="00A71B6E">
        <w:rPr>
          <w:rFonts w:eastAsia="Times New Roman"/>
          <w:sz w:val="24"/>
          <w:szCs w:val="24"/>
        </w:rPr>
        <w:t xml:space="preserve"> (largo y cortos)</w:t>
      </w:r>
    </w:p>
    <w:p w14:paraId="19AFB1D5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</w:p>
    <w:p w14:paraId="0445E989" w14:textId="77777777" w:rsidR="00FA7B2E" w:rsidRPr="002C2554" w:rsidRDefault="00AB43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firstLine="3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Videoclip u experimental.</w:t>
      </w:r>
    </w:p>
    <w:p w14:paraId="091CE63E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jc w:val="both"/>
        <w:rPr>
          <w:rFonts w:eastAsia="Times New Roman"/>
          <w:sz w:val="24"/>
          <w:szCs w:val="24"/>
        </w:rPr>
      </w:pPr>
    </w:p>
    <w:p w14:paraId="34B99837" w14:textId="77777777" w:rsidR="00FA7B2E" w:rsidRPr="002C2554" w:rsidRDefault="009B0E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firstLine="3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Video universitario con comunidades </w:t>
      </w:r>
      <w:r w:rsidR="00A71B6E">
        <w:rPr>
          <w:rFonts w:eastAsia="Times New Roman"/>
          <w:sz w:val="24"/>
          <w:szCs w:val="24"/>
        </w:rPr>
        <w:t>(largo y cortos)</w:t>
      </w:r>
    </w:p>
    <w:p w14:paraId="4F113897" w14:textId="77777777" w:rsidR="00FA7B2E" w:rsidRPr="00AA467F" w:rsidRDefault="009B0E0F">
      <w:pPr>
        <w:tabs>
          <w:tab w:val="left" w:pos="240"/>
        </w:tabs>
        <w:jc w:val="both"/>
        <w:rPr>
          <w:rFonts w:eastAsia="Times New Roman"/>
          <w:sz w:val="24"/>
          <w:szCs w:val="20"/>
        </w:rPr>
      </w:pPr>
      <w:r w:rsidRPr="00AA467F">
        <w:rPr>
          <w:rFonts w:eastAsia="Times New Roman"/>
          <w:sz w:val="24"/>
          <w:szCs w:val="20"/>
        </w:rPr>
        <w:t xml:space="preserve">Esta categoría hace referencia a las piezas audiovisuales en las cuales las comunidades se asumen como realizadoras activos, o los estudiantes o instituciones universitarias llevan a cabo procesos de intercambio y creación colectiva. </w:t>
      </w:r>
    </w:p>
    <w:p w14:paraId="62B4E50D" w14:textId="77777777" w:rsidR="00AB4361" w:rsidRPr="002C2554" w:rsidRDefault="00AB4361">
      <w:pPr>
        <w:tabs>
          <w:tab w:val="left" w:pos="240"/>
        </w:tabs>
        <w:jc w:val="both"/>
        <w:rPr>
          <w:rFonts w:eastAsia="Times New Roman"/>
          <w:sz w:val="24"/>
          <w:szCs w:val="20"/>
        </w:rPr>
      </w:pPr>
    </w:p>
    <w:p w14:paraId="50C408A6" w14:textId="77777777" w:rsidR="00AB4361" w:rsidRDefault="00AB4361" w:rsidP="00AB4361">
      <w:pPr>
        <w:pStyle w:val="Prrafodelista"/>
        <w:numPr>
          <w:ilvl w:val="0"/>
          <w:numId w:val="2"/>
        </w:numPr>
        <w:tabs>
          <w:tab w:val="left" w:pos="240"/>
        </w:tabs>
        <w:jc w:val="both"/>
        <w:rPr>
          <w:rFonts w:eastAsia="Times New Roman"/>
          <w:sz w:val="24"/>
          <w:szCs w:val="20"/>
        </w:rPr>
      </w:pPr>
      <w:r w:rsidRPr="002C2554">
        <w:rPr>
          <w:rFonts w:eastAsia="Times New Roman"/>
          <w:sz w:val="24"/>
          <w:szCs w:val="20"/>
        </w:rPr>
        <w:t>Contenidos infantiles.</w:t>
      </w:r>
      <w:r w:rsidR="00161B44" w:rsidRPr="002C2554">
        <w:rPr>
          <w:rFonts w:eastAsia="Times New Roman"/>
          <w:sz w:val="24"/>
          <w:szCs w:val="20"/>
        </w:rPr>
        <w:t xml:space="preserve"> En esta categoría se recibirán cortos en distintos formatos, </w:t>
      </w:r>
      <w:r w:rsidR="00161B44" w:rsidRPr="002C2554">
        <w:rPr>
          <w:rFonts w:eastAsia="Times New Roman"/>
          <w:sz w:val="24"/>
          <w:szCs w:val="20"/>
        </w:rPr>
        <w:lastRenderedPageBreak/>
        <w:t>animación, documental y ficción que vayan dirigidos a público infantil entre 8 y 14 años. En esta sesión los jurados serán los niños que participan del Festivalito la Otra Historia.</w:t>
      </w:r>
      <w:r w:rsidR="00A71B6E">
        <w:rPr>
          <w:rFonts w:eastAsia="Times New Roman"/>
          <w:sz w:val="24"/>
          <w:szCs w:val="20"/>
        </w:rPr>
        <w:t xml:space="preserve"> Su exhibición ara parte de las muestras dispuestas por el fe</w:t>
      </w:r>
      <w:r w:rsidR="004B6898">
        <w:rPr>
          <w:rFonts w:eastAsia="Times New Roman"/>
          <w:sz w:val="24"/>
          <w:szCs w:val="20"/>
        </w:rPr>
        <w:t>s</w:t>
      </w:r>
      <w:r w:rsidR="00A71B6E">
        <w:rPr>
          <w:rFonts w:eastAsia="Times New Roman"/>
          <w:sz w:val="24"/>
          <w:szCs w:val="20"/>
        </w:rPr>
        <w:t>tival.</w:t>
      </w:r>
    </w:p>
    <w:p w14:paraId="0B8CBBD9" w14:textId="77777777" w:rsidR="00A71B6E" w:rsidRDefault="00A71B6E" w:rsidP="00A71B6E">
      <w:pPr>
        <w:pStyle w:val="Prrafodelista"/>
        <w:tabs>
          <w:tab w:val="left" w:pos="240"/>
        </w:tabs>
        <w:ind w:left="119"/>
        <w:jc w:val="both"/>
        <w:rPr>
          <w:rFonts w:eastAsia="Times New Roman"/>
          <w:sz w:val="24"/>
          <w:szCs w:val="20"/>
        </w:rPr>
      </w:pPr>
    </w:p>
    <w:p w14:paraId="54022178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1.9 Las obras serán admitidas en los formatos AVI, MOV, MPEG 4. </w:t>
      </w:r>
    </w:p>
    <w:p w14:paraId="70CAE22A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before="113" w:line="254" w:lineRule="auto"/>
        <w:ind w:right="277"/>
        <w:rPr>
          <w:rFonts w:eastAsia="Times New Roman"/>
          <w:sz w:val="24"/>
          <w:szCs w:val="24"/>
        </w:rPr>
      </w:pPr>
    </w:p>
    <w:p w14:paraId="325362D7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before="113" w:line="254" w:lineRule="auto"/>
        <w:ind w:right="277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1.1.1 Los formatos de exhibición permitidos son: Digital, DVD.</w:t>
      </w:r>
    </w:p>
    <w:p w14:paraId="44039611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</w:p>
    <w:p w14:paraId="58A0DA59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before="1"/>
        <w:rPr>
          <w:rFonts w:eastAsia="Times New Roman"/>
          <w:sz w:val="24"/>
          <w:szCs w:val="24"/>
        </w:rPr>
      </w:pPr>
    </w:p>
    <w:p w14:paraId="2DE56FCF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before="1"/>
        <w:rPr>
          <w:rFonts w:eastAsia="Times New Roman"/>
          <w:b/>
          <w:sz w:val="24"/>
          <w:szCs w:val="24"/>
        </w:rPr>
      </w:pPr>
      <w:r w:rsidRPr="002C2554">
        <w:rPr>
          <w:rFonts w:eastAsia="Times New Roman"/>
          <w:b/>
          <w:sz w:val="24"/>
          <w:szCs w:val="24"/>
        </w:rPr>
        <w:t>1.1.2 Recepción de obras</w:t>
      </w:r>
    </w:p>
    <w:p w14:paraId="55FF2C1E" w14:textId="51520B3B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before="133" w:line="254" w:lineRule="auto"/>
        <w:ind w:right="276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1.1.3 Diligenciar y enviar la ficha de inscripción y la carta de autorización de exhibición con firma digital o el documento escaneado. Éste esta</w:t>
      </w:r>
      <w:r w:rsidR="00161B44" w:rsidRPr="002C2554">
        <w:rPr>
          <w:rFonts w:eastAsia="Times New Roman"/>
          <w:sz w:val="24"/>
          <w:szCs w:val="24"/>
        </w:rPr>
        <w:t xml:space="preserve">rá disponible en la página web, </w:t>
      </w:r>
      <w:hyperlink r:id="rId7" w:history="1">
        <w:r w:rsidR="00AA0CD3" w:rsidRPr="0040613C">
          <w:rPr>
            <w:rStyle w:val="Hipervnculo"/>
            <w:rFonts w:eastAsia="Times New Roman"/>
            <w:sz w:val="24"/>
            <w:szCs w:val="24"/>
          </w:rPr>
          <w:t>https://comuna13fest.com/</w:t>
        </w:r>
      </w:hyperlink>
      <w:r w:rsidR="004B6898">
        <w:rPr>
          <w:rFonts w:eastAsia="Times New Roman"/>
          <w:sz w:val="24"/>
          <w:szCs w:val="24"/>
        </w:rPr>
        <w:t xml:space="preserve"> </w:t>
      </w:r>
      <w:r w:rsidRPr="002C2554">
        <w:rPr>
          <w:rFonts w:eastAsia="Times New Roman"/>
          <w:sz w:val="24"/>
          <w:szCs w:val="24"/>
        </w:rPr>
        <w:t xml:space="preserve">y también se puede solicitar al correo electrónico </w:t>
      </w:r>
      <w:hyperlink r:id="rId8">
        <w:r w:rsidRPr="002C2554">
          <w:rPr>
            <w:rFonts w:eastAsia="Times New Roman"/>
            <w:sz w:val="24"/>
            <w:szCs w:val="24"/>
            <w:u w:val="single"/>
          </w:rPr>
          <w:t>festivalcomunitariocomuna13@gmail.com</w:t>
        </w:r>
      </w:hyperlink>
      <w:r w:rsidRPr="002C2554">
        <w:rPr>
          <w:rFonts w:eastAsia="Times New Roman"/>
          <w:sz w:val="24"/>
          <w:szCs w:val="24"/>
        </w:rPr>
        <w:t xml:space="preserve"> entre el </w:t>
      </w:r>
      <w:r w:rsidR="00A71B6E">
        <w:rPr>
          <w:rFonts w:eastAsia="Times New Roman"/>
          <w:sz w:val="24"/>
          <w:szCs w:val="24"/>
        </w:rPr>
        <w:t xml:space="preserve">13 </w:t>
      </w:r>
      <w:proofErr w:type="gramStart"/>
      <w:r w:rsidR="00A71B6E">
        <w:rPr>
          <w:rFonts w:eastAsia="Times New Roman"/>
          <w:sz w:val="24"/>
          <w:szCs w:val="24"/>
        </w:rPr>
        <w:t xml:space="preserve">de </w:t>
      </w:r>
      <w:r w:rsidR="00AA0CD3">
        <w:rPr>
          <w:rFonts w:eastAsia="Times New Roman"/>
          <w:sz w:val="24"/>
          <w:szCs w:val="24"/>
        </w:rPr>
        <w:t xml:space="preserve"> julio</w:t>
      </w:r>
      <w:proofErr w:type="gramEnd"/>
      <w:r w:rsidR="00161B44" w:rsidRPr="002C2554">
        <w:rPr>
          <w:rFonts w:eastAsia="Times New Roman"/>
          <w:sz w:val="24"/>
          <w:szCs w:val="24"/>
        </w:rPr>
        <w:t xml:space="preserve"> hasta el </w:t>
      </w:r>
      <w:r w:rsidR="00AA0CD3">
        <w:rPr>
          <w:rFonts w:eastAsia="Times New Roman"/>
          <w:sz w:val="24"/>
          <w:szCs w:val="24"/>
        </w:rPr>
        <w:t xml:space="preserve">01 </w:t>
      </w:r>
      <w:r w:rsidR="00161B44" w:rsidRPr="002C2554">
        <w:rPr>
          <w:rFonts w:eastAsia="Times New Roman"/>
          <w:sz w:val="24"/>
          <w:szCs w:val="24"/>
        </w:rPr>
        <w:t xml:space="preserve">de </w:t>
      </w:r>
      <w:r w:rsidR="00AA0CD3">
        <w:rPr>
          <w:rFonts w:eastAsia="Times New Roman"/>
          <w:sz w:val="24"/>
          <w:szCs w:val="24"/>
        </w:rPr>
        <w:t>septiembre</w:t>
      </w:r>
      <w:r w:rsidRPr="002C2554">
        <w:rPr>
          <w:rFonts w:eastAsia="Times New Roman"/>
          <w:sz w:val="24"/>
          <w:szCs w:val="24"/>
        </w:rPr>
        <w:t xml:space="preserve"> </w:t>
      </w:r>
      <w:r w:rsidR="00A71B6E">
        <w:rPr>
          <w:rFonts w:eastAsia="Times New Roman"/>
          <w:sz w:val="24"/>
          <w:szCs w:val="24"/>
        </w:rPr>
        <w:t>del 202</w:t>
      </w:r>
      <w:r w:rsidR="00AA0CD3">
        <w:rPr>
          <w:rFonts w:eastAsia="Times New Roman"/>
          <w:sz w:val="24"/>
          <w:szCs w:val="24"/>
        </w:rPr>
        <w:t>5</w:t>
      </w:r>
      <w:r w:rsidRPr="002C2554">
        <w:rPr>
          <w:rFonts w:eastAsia="Times New Roman"/>
          <w:sz w:val="24"/>
          <w:szCs w:val="24"/>
        </w:rPr>
        <w:t xml:space="preserve">. </w:t>
      </w:r>
      <w:hyperlink r:id="rId9">
        <w:r w:rsidRPr="002C2554">
          <w:rPr>
            <w:rFonts w:eastAsia="Times New Roman"/>
            <w:sz w:val="24"/>
            <w:szCs w:val="24"/>
          </w:rPr>
          <w:t xml:space="preserve"> </w:t>
        </w:r>
      </w:hyperlink>
    </w:p>
    <w:p w14:paraId="394C6586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before="133" w:line="254" w:lineRule="auto"/>
        <w:ind w:right="276"/>
        <w:jc w:val="both"/>
        <w:rPr>
          <w:rFonts w:eastAsia="Times New Roman"/>
          <w:sz w:val="24"/>
          <w:szCs w:val="24"/>
        </w:rPr>
      </w:pPr>
    </w:p>
    <w:p w14:paraId="42DF8B5D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  <w:tab w:val="left" w:pos="6931"/>
        </w:tabs>
        <w:spacing w:before="1" w:line="252" w:lineRule="auto"/>
        <w:ind w:right="120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1.1.4 Las piezas a postularse deberán ser enviadas por plataformas como </w:t>
      </w:r>
      <w:proofErr w:type="spellStart"/>
      <w:r w:rsidRPr="002C2554">
        <w:rPr>
          <w:rFonts w:eastAsia="Times New Roman"/>
          <w:sz w:val="24"/>
          <w:szCs w:val="24"/>
        </w:rPr>
        <w:t>Wetransfer</w:t>
      </w:r>
      <w:proofErr w:type="spellEnd"/>
      <w:r w:rsidRPr="002C2554">
        <w:rPr>
          <w:rFonts w:eastAsia="Times New Roman"/>
          <w:sz w:val="24"/>
          <w:szCs w:val="24"/>
        </w:rPr>
        <w:t xml:space="preserve">, Dropbox, </w:t>
      </w:r>
      <w:proofErr w:type="spellStart"/>
      <w:r w:rsidRPr="002C2554">
        <w:rPr>
          <w:rFonts w:eastAsia="Times New Roman"/>
          <w:sz w:val="24"/>
          <w:szCs w:val="24"/>
        </w:rPr>
        <w:t>Click</w:t>
      </w:r>
      <w:proofErr w:type="spellEnd"/>
      <w:r w:rsidRPr="002C2554">
        <w:rPr>
          <w:rFonts w:eastAsia="Times New Roman"/>
          <w:sz w:val="24"/>
          <w:szCs w:val="24"/>
        </w:rPr>
        <w:t xml:space="preserve"> </w:t>
      </w:r>
      <w:proofErr w:type="spellStart"/>
      <w:r w:rsidRPr="002C2554">
        <w:rPr>
          <w:rFonts w:eastAsia="Times New Roman"/>
          <w:sz w:val="24"/>
          <w:szCs w:val="24"/>
        </w:rPr>
        <w:t>For</w:t>
      </w:r>
      <w:proofErr w:type="spellEnd"/>
      <w:r w:rsidRPr="002C2554">
        <w:rPr>
          <w:rFonts w:eastAsia="Times New Roman"/>
          <w:sz w:val="24"/>
          <w:szCs w:val="24"/>
        </w:rPr>
        <w:t xml:space="preserve"> Festivals y Festhome, siempre y cuando se mantenga la calidad de la pieza audiovisual.</w:t>
      </w:r>
    </w:p>
    <w:p w14:paraId="14F245C8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</w:p>
    <w:p w14:paraId="2D6BB8B6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24"/>
          <w:szCs w:val="24"/>
        </w:rPr>
      </w:pPr>
      <w:r w:rsidRPr="002C2554">
        <w:rPr>
          <w:rFonts w:eastAsia="Times New Roman"/>
          <w:b/>
          <w:sz w:val="24"/>
          <w:szCs w:val="24"/>
        </w:rPr>
        <w:t>1.1.5. Selección</w:t>
      </w:r>
    </w:p>
    <w:p w14:paraId="1899FAA8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</w:p>
    <w:p w14:paraId="6631BF05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1.1.6 Un comité conformado por la organización del festival </w:t>
      </w:r>
      <w:r w:rsidR="00161B44" w:rsidRPr="002C2554">
        <w:rPr>
          <w:rFonts w:eastAsia="Times New Roman"/>
          <w:sz w:val="24"/>
          <w:szCs w:val="24"/>
        </w:rPr>
        <w:t xml:space="preserve">y expertos en el área audiovisual </w:t>
      </w:r>
      <w:r w:rsidRPr="002C2554">
        <w:rPr>
          <w:rFonts w:eastAsia="Times New Roman"/>
          <w:sz w:val="24"/>
          <w:szCs w:val="24"/>
        </w:rPr>
        <w:t xml:space="preserve">será el encargado de realizar el primer filtro de selección de las piezas postuladas en </w:t>
      </w:r>
      <w:r w:rsidR="005C6BFE" w:rsidRPr="002C2554">
        <w:rPr>
          <w:rFonts w:eastAsia="Times New Roman"/>
          <w:sz w:val="24"/>
          <w:szCs w:val="24"/>
        </w:rPr>
        <w:t>las diferentes categorías</w:t>
      </w:r>
      <w:r w:rsidRPr="002C2554">
        <w:rPr>
          <w:rFonts w:eastAsia="Times New Roman"/>
          <w:sz w:val="24"/>
          <w:szCs w:val="24"/>
        </w:rPr>
        <w:t xml:space="preserve">. </w:t>
      </w:r>
    </w:p>
    <w:p w14:paraId="1D7A014E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</w:p>
    <w:p w14:paraId="6C90C2AF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1.1.7 El jurado responsable de la curaduría estará conformado por tres profesionales del sector audiovisual y cinematográfico, los cuales son los encargados de seleccionar tres (3)  trabajos por categorías, quienes posteriormente pasarán a integrar la selección oficial del festival.  </w:t>
      </w:r>
    </w:p>
    <w:p w14:paraId="08899A01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</w:p>
    <w:p w14:paraId="21E5D788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1.1.8 El jurado finalmente decidirá el ganador por cada categoría, y tiene la posibilidad de nombrar mención de honor si así lo considera.   </w:t>
      </w:r>
    </w:p>
    <w:p w14:paraId="098A349B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 </w:t>
      </w:r>
    </w:p>
    <w:p w14:paraId="1610DAA1" w14:textId="693C3B17" w:rsidR="00FA7B2E" w:rsidRDefault="004B6898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1.1.9 A no más tarde el 1</w:t>
      </w:r>
      <w:r w:rsidR="00791EA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de </w:t>
      </w:r>
      <w:proofErr w:type="gramStart"/>
      <w:r w:rsidR="00791EA6">
        <w:rPr>
          <w:rFonts w:eastAsia="Times New Roman"/>
          <w:sz w:val="24"/>
          <w:szCs w:val="24"/>
        </w:rPr>
        <w:t>septiembre</w:t>
      </w:r>
      <w:r>
        <w:rPr>
          <w:rFonts w:eastAsia="Times New Roman"/>
          <w:sz w:val="24"/>
          <w:szCs w:val="24"/>
        </w:rPr>
        <w:t xml:space="preserve">  del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202</w:t>
      </w:r>
      <w:r w:rsidR="00791EA6">
        <w:rPr>
          <w:rFonts w:eastAsia="Times New Roman"/>
          <w:sz w:val="24"/>
          <w:szCs w:val="24"/>
        </w:rPr>
        <w:t>5</w:t>
      </w:r>
      <w:r w:rsidR="005C6BFE" w:rsidRPr="002C2554">
        <w:rPr>
          <w:rFonts w:eastAsia="Times New Roman"/>
          <w:sz w:val="24"/>
          <w:szCs w:val="24"/>
        </w:rPr>
        <w:t xml:space="preserve"> </w:t>
      </w:r>
      <w:r w:rsidR="009B0E0F" w:rsidRPr="002C2554">
        <w:rPr>
          <w:rFonts w:eastAsia="Times New Roman"/>
          <w:sz w:val="24"/>
          <w:szCs w:val="24"/>
        </w:rPr>
        <w:t xml:space="preserve"> la</w:t>
      </w:r>
      <w:proofErr w:type="gramEnd"/>
      <w:r w:rsidR="009B0E0F" w:rsidRPr="002C2554">
        <w:rPr>
          <w:rFonts w:eastAsia="Times New Roman"/>
          <w:sz w:val="24"/>
          <w:szCs w:val="24"/>
        </w:rPr>
        <w:t xml:space="preserve"> organización del festival comunicará a los participantes las películas que han sido elegidas por el jurado para integrar la selección oficial por categorías.    </w:t>
      </w:r>
    </w:p>
    <w:p w14:paraId="79DBEAEB" w14:textId="77777777" w:rsidR="00791EA6" w:rsidRDefault="00791EA6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</w:p>
    <w:p w14:paraId="400D32E1" w14:textId="77777777" w:rsidR="00791EA6" w:rsidRPr="002C2554" w:rsidRDefault="00791EA6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</w:p>
    <w:p w14:paraId="1FA00E6F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  </w:t>
      </w:r>
    </w:p>
    <w:p w14:paraId="5A5677CA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b/>
          <w:sz w:val="24"/>
          <w:szCs w:val="24"/>
        </w:rPr>
      </w:pPr>
      <w:r w:rsidRPr="002C2554">
        <w:rPr>
          <w:rFonts w:eastAsia="Times New Roman"/>
          <w:b/>
          <w:sz w:val="24"/>
          <w:szCs w:val="24"/>
        </w:rPr>
        <w:lastRenderedPageBreak/>
        <w:t xml:space="preserve">1.2.1 Premiación </w:t>
      </w:r>
    </w:p>
    <w:p w14:paraId="423E5474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</w:p>
    <w:p w14:paraId="6C3AB856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1.2.2 Se estimulará mediante premios no económicos a los participantes ganadores en cada una de las categorías del festival, tales como convenios para realizar intercambios a otros festivales comunitarios nacionales y/o entrega de premios que se estarán gestionando con los patrocinadores del evento. </w:t>
      </w:r>
    </w:p>
    <w:p w14:paraId="23BE9F0C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</w:p>
    <w:p w14:paraId="62E86719" w14:textId="77777777" w:rsidR="00FA7B2E" w:rsidRPr="002C2554" w:rsidRDefault="009B0E0F">
      <w:p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42" w:lineRule="auto"/>
        <w:ind w:right="115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 xml:space="preserve">1.2.3 Los ganadores recibirán una estatuilla en el acto de clausura del festival. </w:t>
      </w:r>
    </w:p>
    <w:p w14:paraId="08C81ED3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eastAsia="Times New Roman"/>
          <w:sz w:val="24"/>
          <w:szCs w:val="24"/>
        </w:rPr>
      </w:pPr>
    </w:p>
    <w:p w14:paraId="005337FC" w14:textId="77777777" w:rsidR="00FA7B2E" w:rsidRPr="002C2554" w:rsidRDefault="00FA7B2E" w:rsidP="00161B44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eastAsia="Times New Roman"/>
          <w:sz w:val="24"/>
          <w:szCs w:val="24"/>
        </w:rPr>
      </w:pPr>
    </w:p>
    <w:p w14:paraId="13975BEC" w14:textId="77777777" w:rsidR="00FA7B2E" w:rsidRPr="002C2554" w:rsidRDefault="009B0E0F" w:rsidP="00A71B6E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1043"/>
        <w:jc w:val="both"/>
        <w:rPr>
          <w:rFonts w:eastAsia="Times New Roman"/>
          <w:sz w:val="24"/>
          <w:szCs w:val="24"/>
        </w:rPr>
      </w:pPr>
      <w:r w:rsidRPr="002C2554">
        <w:rPr>
          <w:rFonts w:eastAsia="Times New Roman"/>
          <w:sz w:val="24"/>
          <w:szCs w:val="24"/>
        </w:rPr>
        <w:t>La firma del formulario de participación y la carta de exhibición,  presupone la aceptación de las condiciones del presente reglamento.</w:t>
      </w:r>
    </w:p>
    <w:p w14:paraId="30AE2801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</w:p>
    <w:p w14:paraId="24418A35" w14:textId="77777777" w:rsidR="00FA7B2E" w:rsidRPr="002C2554" w:rsidRDefault="00FA7B2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eastAsia="Times New Roman"/>
          <w:sz w:val="24"/>
          <w:szCs w:val="24"/>
        </w:rPr>
      </w:pPr>
    </w:p>
    <w:p w14:paraId="015FE920" w14:textId="3D2F2FA1" w:rsidR="00FA7B2E" w:rsidRPr="002C2554" w:rsidRDefault="00A71B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Dado en Medellín el  </w:t>
      </w:r>
      <w:r w:rsidR="00791EA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3  de  </w:t>
      </w:r>
      <w:r w:rsidR="00791EA6">
        <w:rPr>
          <w:rFonts w:eastAsia="Times New Roman"/>
          <w:sz w:val="24"/>
          <w:szCs w:val="24"/>
        </w:rPr>
        <w:t xml:space="preserve">julio </w:t>
      </w:r>
      <w:r>
        <w:rPr>
          <w:rFonts w:eastAsia="Times New Roman"/>
          <w:sz w:val="24"/>
          <w:szCs w:val="24"/>
        </w:rPr>
        <w:t xml:space="preserve"> </w:t>
      </w:r>
      <w:r w:rsidR="00161B44" w:rsidRPr="002C2554">
        <w:rPr>
          <w:rFonts w:eastAsia="Times New Roman"/>
          <w:sz w:val="24"/>
          <w:szCs w:val="24"/>
        </w:rPr>
        <w:t xml:space="preserve"> de 202</w:t>
      </w:r>
      <w:r w:rsidR="00791EA6">
        <w:rPr>
          <w:rFonts w:eastAsia="Times New Roman"/>
          <w:sz w:val="24"/>
          <w:szCs w:val="24"/>
        </w:rPr>
        <w:t>5</w:t>
      </w:r>
      <w:r w:rsidR="009B0E0F" w:rsidRPr="002C2554">
        <w:rPr>
          <w:rFonts w:eastAsia="Times New Roman"/>
          <w:sz w:val="24"/>
          <w:szCs w:val="24"/>
        </w:rPr>
        <w:t>.</w:t>
      </w:r>
    </w:p>
    <w:sectPr w:rsidR="00FA7B2E" w:rsidRPr="002C2554">
      <w:headerReference w:type="default" r:id="rId10"/>
      <w:footerReference w:type="default" r:id="rId11"/>
      <w:pgSz w:w="12240" w:h="15840"/>
      <w:pgMar w:top="2260" w:right="1580" w:bottom="1120" w:left="1580" w:header="708" w:footer="9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3601" w14:textId="77777777" w:rsidR="0006041B" w:rsidRDefault="0006041B">
      <w:r>
        <w:separator/>
      </w:r>
    </w:p>
  </w:endnote>
  <w:endnote w:type="continuationSeparator" w:id="0">
    <w:p w14:paraId="12B6112A" w14:textId="77777777" w:rsidR="0006041B" w:rsidRDefault="0006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19DD" w14:textId="77777777" w:rsidR="00FA7B2E" w:rsidRDefault="00FA7B2E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62058" w14:textId="77777777" w:rsidR="0006041B" w:rsidRDefault="0006041B">
      <w:r>
        <w:separator/>
      </w:r>
    </w:p>
  </w:footnote>
  <w:footnote w:type="continuationSeparator" w:id="0">
    <w:p w14:paraId="4D71199E" w14:textId="77777777" w:rsidR="0006041B" w:rsidRDefault="0006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3D97" w14:textId="77777777" w:rsidR="00FA7B2E" w:rsidRDefault="006E33CD" w:rsidP="006E33C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1E7E1F1B" wp14:editId="677C1311">
          <wp:extent cx="1628775" cy="142786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fesciv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672" cy="142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3873"/>
    <w:multiLevelType w:val="multilevel"/>
    <w:tmpl w:val="A7CCE3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B448CC"/>
    <w:multiLevelType w:val="multilevel"/>
    <w:tmpl w:val="1F9AA790"/>
    <w:lvl w:ilvl="0">
      <w:start w:val="1"/>
      <w:numFmt w:val="bullet"/>
      <w:lvlText w:val="-"/>
      <w:lvlJc w:val="left"/>
      <w:pPr>
        <w:ind w:left="119" w:hanging="11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016" w:hanging="118"/>
      </w:pPr>
    </w:lvl>
    <w:lvl w:ilvl="2">
      <w:start w:val="1"/>
      <w:numFmt w:val="bullet"/>
      <w:lvlText w:val="•"/>
      <w:lvlJc w:val="left"/>
      <w:pPr>
        <w:ind w:left="1912" w:hanging="118"/>
      </w:pPr>
    </w:lvl>
    <w:lvl w:ilvl="3">
      <w:start w:val="1"/>
      <w:numFmt w:val="bullet"/>
      <w:lvlText w:val="•"/>
      <w:lvlJc w:val="left"/>
      <w:pPr>
        <w:ind w:left="2808" w:hanging="118"/>
      </w:pPr>
    </w:lvl>
    <w:lvl w:ilvl="4">
      <w:start w:val="1"/>
      <w:numFmt w:val="bullet"/>
      <w:lvlText w:val="•"/>
      <w:lvlJc w:val="left"/>
      <w:pPr>
        <w:ind w:left="3704" w:hanging="118"/>
      </w:pPr>
    </w:lvl>
    <w:lvl w:ilvl="5">
      <w:start w:val="1"/>
      <w:numFmt w:val="bullet"/>
      <w:lvlText w:val="•"/>
      <w:lvlJc w:val="left"/>
      <w:pPr>
        <w:ind w:left="4600" w:hanging="118"/>
      </w:pPr>
    </w:lvl>
    <w:lvl w:ilvl="6">
      <w:start w:val="1"/>
      <w:numFmt w:val="bullet"/>
      <w:lvlText w:val="•"/>
      <w:lvlJc w:val="left"/>
      <w:pPr>
        <w:ind w:left="5496" w:hanging="117"/>
      </w:pPr>
    </w:lvl>
    <w:lvl w:ilvl="7">
      <w:start w:val="1"/>
      <w:numFmt w:val="bullet"/>
      <w:lvlText w:val="•"/>
      <w:lvlJc w:val="left"/>
      <w:pPr>
        <w:ind w:left="6392" w:hanging="117"/>
      </w:pPr>
    </w:lvl>
    <w:lvl w:ilvl="8">
      <w:start w:val="1"/>
      <w:numFmt w:val="bullet"/>
      <w:lvlText w:val="•"/>
      <w:lvlJc w:val="left"/>
      <w:pPr>
        <w:ind w:left="7288" w:hanging="118"/>
      </w:pPr>
    </w:lvl>
  </w:abstractNum>
  <w:abstractNum w:abstractNumId="2" w15:restartNumberingAfterBreak="0">
    <w:nsid w:val="743A1FF2"/>
    <w:multiLevelType w:val="multilevel"/>
    <w:tmpl w:val="94DEAC94"/>
    <w:lvl w:ilvl="0">
      <w:start w:val="1"/>
      <w:numFmt w:val="decimal"/>
      <w:lvlText w:val="%1."/>
      <w:lvlJc w:val="left"/>
      <w:pPr>
        <w:ind w:left="340" w:hanging="219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ind w:left="331" w:hanging="331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440" w:hanging="331"/>
      </w:pPr>
    </w:lvl>
    <w:lvl w:ilvl="3">
      <w:start w:val="1"/>
      <w:numFmt w:val="bullet"/>
      <w:lvlText w:val="•"/>
      <w:lvlJc w:val="left"/>
      <w:pPr>
        <w:ind w:left="1520" w:hanging="331"/>
      </w:pPr>
    </w:lvl>
    <w:lvl w:ilvl="4">
      <w:start w:val="1"/>
      <w:numFmt w:val="bullet"/>
      <w:lvlText w:val="•"/>
      <w:lvlJc w:val="left"/>
      <w:pPr>
        <w:ind w:left="2600" w:hanging="331"/>
      </w:pPr>
    </w:lvl>
    <w:lvl w:ilvl="5">
      <w:start w:val="1"/>
      <w:numFmt w:val="bullet"/>
      <w:lvlText w:val="•"/>
      <w:lvlJc w:val="left"/>
      <w:pPr>
        <w:ind w:left="3680" w:hanging="331"/>
      </w:pPr>
    </w:lvl>
    <w:lvl w:ilvl="6">
      <w:start w:val="1"/>
      <w:numFmt w:val="bullet"/>
      <w:lvlText w:val="•"/>
      <w:lvlJc w:val="left"/>
      <w:pPr>
        <w:ind w:left="4760" w:hanging="331"/>
      </w:pPr>
    </w:lvl>
    <w:lvl w:ilvl="7">
      <w:start w:val="1"/>
      <w:numFmt w:val="bullet"/>
      <w:lvlText w:val="•"/>
      <w:lvlJc w:val="left"/>
      <w:pPr>
        <w:ind w:left="5840" w:hanging="331"/>
      </w:pPr>
    </w:lvl>
    <w:lvl w:ilvl="8">
      <w:start w:val="1"/>
      <w:numFmt w:val="bullet"/>
      <w:lvlText w:val="•"/>
      <w:lvlJc w:val="left"/>
      <w:pPr>
        <w:ind w:left="6920" w:hanging="331"/>
      </w:pPr>
    </w:lvl>
  </w:abstractNum>
  <w:num w:numId="1" w16cid:durableId="1495612459">
    <w:abstractNumId w:val="0"/>
  </w:num>
  <w:num w:numId="2" w16cid:durableId="1559631603">
    <w:abstractNumId w:val="1"/>
  </w:num>
  <w:num w:numId="3" w16cid:durableId="170741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2E"/>
    <w:rsid w:val="0002152B"/>
    <w:rsid w:val="0006041B"/>
    <w:rsid w:val="000A43AD"/>
    <w:rsid w:val="00161B44"/>
    <w:rsid w:val="002C2554"/>
    <w:rsid w:val="004B6898"/>
    <w:rsid w:val="005A0E70"/>
    <w:rsid w:val="005C6BFE"/>
    <w:rsid w:val="006E33CD"/>
    <w:rsid w:val="006E4485"/>
    <w:rsid w:val="0071245C"/>
    <w:rsid w:val="00791EA6"/>
    <w:rsid w:val="008727D5"/>
    <w:rsid w:val="009B0E0F"/>
    <w:rsid w:val="009E1DE7"/>
    <w:rsid w:val="00A71B6E"/>
    <w:rsid w:val="00AA0CD3"/>
    <w:rsid w:val="00AA467F"/>
    <w:rsid w:val="00AB4361"/>
    <w:rsid w:val="00C03AD4"/>
    <w:rsid w:val="00CE3946"/>
    <w:rsid w:val="00F15A19"/>
    <w:rsid w:val="00F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5E4B3"/>
  <w15:docId w15:val="{49687C34-5CFF-4667-AA64-755C04CE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0CD3"/>
  </w:style>
  <w:style w:type="paragraph" w:styleId="Ttulo1">
    <w:name w:val="heading 1"/>
    <w:basedOn w:val="Normal"/>
    <w:next w:val="Normal"/>
    <w:pPr>
      <w:ind w:left="1255" w:right="125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A43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33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3CD"/>
  </w:style>
  <w:style w:type="paragraph" w:styleId="Piedepgina">
    <w:name w:val="footer"/>
    <w:basedOn w:val="Normal"/>
    <w:link w:val="PiedepginaCar"/>
    <w:uiPriority w:val="99"/>
    <w:unhideWhenUsed/>
    <w:rsid w:val="006E33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D"/>
  </w:style>
  <w:style w:type="paragraph" w:styleId="Textodeglobo">
    <w:name w:val="Balloon Text"/>
    <w:basedOn w:val="Normal"/>
    <w:link w:val="TextodegloboCar"/>
    <w:uiPriority w:val="99"/>
    <w:semiHidden/>
    <w:unhideWhenUsed/>
    <w:rsid w:val="006E3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CD"/>
    <w:rPr>
      <w:rFonts w:ascii="Tahoma" w:hAnsi="Tahoma" w:cs="Tahoma"/>
      <w:sz w:val="16"/>
      <w:szCs w:val="16"/>
    </w:rPr>
  </w:style>
  <w:style w:type="paragraph" w:customStyle="1" w:styleId="TITULOTEXTO">
    <w:name w:val="TITULO TEXTO"/>
    <w:basedOn w:val="Normal"/>
    <w:rsid w:val="002C2554"/>
    <w:pPr>
      <w:widowControl/>
      <w:suppressAutoHyphens/>
    </w:pPr>
    <w:rPr>
      <w:rFonts w:ascii="Verdana" w:eastAsia="Times" w:hAnsi="Verdana" w:cs="Verdana"/>
      <w:b/>
      <w:kern w:val="1"/>
      <w:szCs w:val="20"/>
      <w:lang w:val="es-ES" w:eastAsia="zh-CN" w:bidi="es-ES"/>
    </w:rPr>
  </w:style>
  <w:style w:type="character" w:styleId="Hipervnculo">
    <w:name w:val="Hyperlink"/>
    <w:basedOn w:val="Fuentedeprrafopredeter"/>
    <w:uiPriority w:val="99"/>
    <w:unhideWhenUsed/>
    <w:rsid w:val="004B689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0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comunitariocomuna1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una13fes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llproducci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Fernando Avendaño Carmona</cp:lastModifiedBy>
  <cp:revision>2</cp:revision>
  <dcterms:created xsi:type="dcterms:W3CDTF">2025-07-23T15:54:00Z</dcterms:created>
  <dcterms:modified xsi:type="dcterms:W3CDTF">2025-07-23T15:54:00Z</dcterms:modified>
</cp:coreProperties>
</file>