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Allerta" w:cs="Allerta" w:eastAsia="Allerta" w:hAnsi="Allerta"/>
          <w:color w:val="b36220"/>
          <w:sz w:val="40"/>
          <w:highlight w:val="white"/>
          <w:rtl w:val="0"/>
        </w:rPr>
        <w:t xml:space="preserve">18° FESTIVAL UNIVERSITARIO DE CINE Y AUDIOVISUALESEQUINOXIO</w:t>
      </w:r>
    </w:p>
    <w:p w:rsidR="00000000" w:rsidDel="00000000" w:rsidP="00000000" w:rsidRDefault="00000000" w:rsidRPr="00000000">
      <w:pPr>
        <w:spacing w:after="0" w:lineRule="auto"/>
        <w:contextualSpacing w:val="0"/>
        <w:jc w:val="center"/>
      </w:pPr>
      <w:r w:rsidDel="00000000" w:rsidR="00000000" w:rsidRPr="00000000">
        <w:rPr>
          <w:rFonts w:ascii="Allerta" w:cs="Allerta" w:eastAsia="Allerta" w:hAnsi="Allerta"/>
          <w:color w:val="b36220"/>
          <w:sz w:val="40"/>
          <w:highlight w:val="white"/>
          <w:u w:val="single"/>
          <w:rtl w:val="0"/>
        </w:rPr>
        <w:t xml:space="preserve">BASES DE LA CONVOCATORIA</w:t>
      </w:r>
    </w:p>
    <w:p w:rsidR="00000000" w:rsidDel="00000000" w:rsidP="00000000" w:rsidRDefault="00000000" w:rsidRPr="00000000">
      <w:pPr>
        <w:spacing w:after="0" w:lineRule="auto"/>
        <w:contextualSpacing w:val="0"/>
        <w:jc w:val="center"/>
      </w:pPr>
      <w:r w:rsidDel="00000000" w:rsidR="00000000" w:rsidRPr="00000000">
        <w:rPr>
          <w:rFonts w:ascii="Allerta" w:cs="Allerta" w:eastAsia="Allerta" w:hAnsi="Allerta"/>
          <w:color w:val="b36220"/>
          <w:sz w:val="40"/>
          <w:highlight w:val="white"/>
          <w:rtl w:val="0"/>
        </w:rPr>
        <w:t xml:space="preserve">2015</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firstLine="708"/>
        <w:contextualSpacing w:val="0"/>
        <w:jc w:val="both"/>
      </w:pPr>
      <w:r w:rsidDel="00000000" w:rsidR="00000000" w:rsidRPr="00000000">
        <w:rPr>
          <w:rFonts w:ascii="Allerta" w:cs="Allerta" w:eastAsia="Allerta" w:hAnsi="Allerta"/>
          <w:color w:val="000000"/>
          <w:sz w:val="24"/>
          <w:highlight w:val="white"/>
          <w:rtl w:val="0"/>
        </w:rPr>
        <w:t xml:space="preserve">Los estudiantes de la Escuela de Cine y Televisión de la Universidad Nacional de Colombia Sede Bogotá por primera vez abren su convocatoria a todos los ESTUDIANTES UNIVERSITARIOS inscritos en programas de PREGRADO o POSGRADO del CAMPO AUDIOVISUAL en instituciones educativas formales de LATINOAMÉRICA.</w:t>
      </w:r>
    </w:p>
    <w:p w:rsidR="00000000" w:rsidDel="00000000" w:rsidP="00000000" w:rsidRDefault="00000000" w:rsidRPr="00000000">
      <w:pPr>
        <w:spacing w:after="0" w:before="0" w:line="276" w:lineRule="auto"/>
        <w:ind w:left="0" w:firstLine="0"/>
        <w:contextualSpacing w:val="0"/>
        <w:jc w:val="both"/>
      </w:pPr>
      <w:r w:rsidDel="00000000" w:rsidR="00000000" w:rsidRPr="00000000">
        <w:rPr>
          <w:rFonts w:ascii="Allerta" w:cs="Allerta" w:eastAsia="Allerta" w:hAnsi="Allerta"/>
          <w:b w:val="0"/>
          <w:color w:val="b36220"/>
          <w:sz w:val="28"/>
          <w:highlight w:val="white"/>
          <w:rtl w:val="0"/>
        </w:rPr>
        <w:t xml:space="preserve">EL FESTIVAL</w:t>
      </w:r>
    </w:p>
    <w:p w:rsidR="00000000" w:rsidDel="00000000" w:rsidP="00000000" w:rsidRDefault="00000000" w:rsidRPr="00000000">
      <w:pPr>
        <w:spacing w:after="0" w:before="0" w:line="276"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76" w:lineRule="auto"/>
        <w:ind w:left="720" w:firstLine="0"/>
        <w:contextualSpacing w:val="0"/>
        <w:jc w:val="both"/>
      </w:pPr>
      <w:r w:rsidDel="00000000" w:rsidR="00000000" w:rsidRPr="00000000">
        <w:rPr>
          <w:rFonts w:ascii="Allerta" w:cs="Allerta" w:eastAsia="Allerta" w:hAnsi="Allerta"/>
          <w:b w:val="0"/>
          <w:color w:val="000000"/>
          <w:sz w:val="24"/>
          <w:highlight w:val="white"/>
          <w:rtl w:val="0"/>
        </w:rPr>
        <w:t xml:space="preserve">El 18° Festival de Cine y Audiovisuales Equinoxio se celebrará entre el 22 y el 26 de septiembre de 2015 en la ciudad de Bogotá, donde tendrán lugar la Inauguración, los diferentes eventos académicos y la Ceremonia de Clausura y Premiación. De manera paralela, en diversas ciudades de Colombia se desarrollarán exhibiciones de las diferentes secciones que conformen la Selección Oficial y las Secciones No Competitivas.</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Allerta" w:cs="Allerta" w:eastAsia="Allerta" w:hAnsi="Allerta"/>
          <w:color w:val="b36220"/>
          <w:sz w:val="28"/>
          <w:highlight w:val="white"/>
          <w:rtl w:val="0"/>
        </w:rPr>
        <w:t xml:space="preserve">CATEGORÍAS</w:t>
      </w:r>
    </w:p>
    <w:p w:rsidR="00000000" w:rsidDel="00000000" w:rsidP="00000000" w:rsidRDefault="00000000" w:rsidRPr="00000000">
      <w:pPr>
        <w:spacing w:after="0" w:before="0" w:line="276"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76" w:lineRule="auto"/>
        <w:ind w:left="720" w:firstLine="0"/>
        <w:contextualSpacing w:val="0"/>
        <w:jc w:val="both"/>
      </w:pPr>
      <w:r w:rsidDel="00000000" w:rsidR="00000000" w:rsidRPr="00000000">
        <w:rPr>
          <w:rFonts w:ascii="Allerta" w:cs="Allerta" w:eastAsia="Allerta" w:hAnsi="Allerta"/>
          <w:b w:val="0"/>
          <w:color w:val="000000"/>
          <w:sz w:val="24"/>
          <w:highlight w:val="white"/>
          <w:rtl w:val="0"/>
        </w:rPr>
        <w:t xml:space="preserve">CORTOMETRAJE DE FICCIÓN</w:t>
      </w:r>
    </w:p>
    <w:p w:rsidR="00000000" w:rsidDel="00000000" w:rsidP="00000000" w:rsidRDefault="00000000" w:rsidRPr="00000000">
      <w:pPr>
        <w:spacing w:after="0" w:before="0" w:line="276"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76" w:lineRule="auto"/>
        <w:ind w:left="720" w:firstLine="0"/>
        <w:contextualSpacing w:val="0"/>
        <w:jc w:val="both"/>
      </w:pPr>
      <w:r w:rsidDel="00000000" w:rsidR="00000000" w:rsidRPr="00000000">
        <w:rPr>
          <w:rFonts w:ascii="Allerta" w:cs="Allerta" w:eastAsia="Allerta" w:hAnsi="Allerta"/>
          <w:b w:val="0"/>
          <w:color w:val="000000"/>
          <w:sz w:val="24"/>
          <w:highlight w:val="white"/>
          <w:rtl w:val="0"/>
        </w:rPr>
        <w:t xml:space="preserve">CORTOMETRAJE  DOCUMENTAL</w:t>
      </w:r>
    </w:p>
    <w:p w:rsidR="00000000" w:rsidDel="00000000" w:rsidP="00000000" w:rsidRDefault="00000000" w:rsidRPr="00000000">
      <w:pPr>
        <w:spacing w:after="0" w:before="0" w:line="276"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76" w:lineRule="auto"/>
        <w:ind w:left="720" w:firstLine="0"/>
        <w:contextualSpacing w:val="0"/>
        <w:jc w:val="both"/>
      </w:pPr>
      <w:r w:rsidDel="00000000" w:rsidR="00000000" w:rsidRPr="00000000">
        <w:rPr>
          <w:rFonts w:ascii="Allerta" w:cs="Allerta" w:eastAsia="Allerta" w:hAnsi="Allerta"/>
          <w:b w:val="0"/>
          <w:color w:val="000000"/>
          <w:sz w:val="24"/>
          <w:highlight w:val="white"/>
          <w:rtl w:val="0"/>
        </w:rPr>
        <w:t xml:space="preserve">CORTOMETRAJE DE ANIMACIÓN</w:t>
      </w:r>
    </w:p>
    <w:p w:rsidR="00000000" w:rsidDel="00000000" w:rsidP="00000000" w:rsidRDefault="00000000" w:rsidRPr="00000000">
      <w:pPr>
        <w:spacing w:after="0" w:before="0" w:line="276"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76" w:lineRule="auto"/>
        <w:ind w:left="720" w:firstLine="0"/>
        <w:contextualSpacing w:val="0"/>
        <w:jc w:val="both"/>
      </w:pPr>
      <w:r w:rsidDel="00000000" w:rsidR="00000000" w:rsidRPr="00000000">
        <w:rPr>
          <w:rFonts w:ascii="Allerta" w:cs="Allerta" w:eastAsia="Allerta" w:hAnsi="Allerta"/>
          <w:b w:val="0"/>
          <w:color w:val="000000"/>
          <w:sz w:val="24"/>
          <w:highlight w:val="white"/>
          <w:rtl w:val="0"/>
        </w:rPr>
        <w:t xml:space="preserve">ENSAYO ESCRITO SOBRE CINE</w:t>
      </w:r>
    </w:p>
    <w:p w:rsidR="00000000" w:rsidDel="00000000" w:rsidP="00000000" w:rsidRDefault="00000000" w:rsidRPr="00000000">
      <w:pPr>
        <w:spacing w:after="0" w:before="0" w:line="276" w:lineRule="auto"/>
        <w:ind w:left="720" w:firstLine="0"/>
        <w:contextualSpacing w:val="0"/>
        <w:jc w:val="both"/>
      </w:pPr>
      <w:r w:rsidDel="00000000" w:rsidR="00000000" w:rsidRPr="00000000">
        <w:rPr>
          <w:rtl w:val="0"/>
        </w:rPr>
      </w:r>
    </w:p>
    <w:p w:rsidR="00000000" w:rsidDel="00000000" w:rsidP="00000000" w:rsidRDefault="00000000" w:rsidRPr="00000000">
      <w:pPr>
        <w:spacing w:after="200" w:before="0" w:line="276" w:lineRule="auto"/>
        <w:ind w:left="72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llerta" w:cs="Allerta" w:eastAsia="Allerta" w:hAnsi="Allerta"/>
          <w:color w:val="b36220"/>
          <w:sz w:val="28"/>
          <w:highlight w:val="white"/>
          <w:rtl w:val="0"/>
        </w:rPr>
        <w:t xml:space="preserve">CONDICIONES GENERALES</w:t>
      </w:r>
    </w:p>
    <w:p w:rsidR="00000000" w:rsidDel="00000000" w:rsidP="00000000" w:rsidRDefault="00000000" w:rsidRPr="00000000">
      <w:pPr>
        <w:numPr>
          <w:ilvl w:val="0"/>
          <w:numId w:val="4"/>
        </w:numPr>
        <w:spacing w:after="0" w:before="0" w:line="276" w:lineRule="auto"/>
        <w:ind w:left="720" w:hanging="360"/>
        <w:contextualSpacing w:val="1"/>
        <w:jc w:val="both"/>
        <w:rPr>
          <w:rFonts w:ascii="Allerta" w:cs="Allerta" w:eastAsia="Allerta" w:hAnsi="Allerta"/>
          <w:color w:val="000000"/>
          <w:highlight w:val="white"/>
        </w:rPr>
      </w:pPr>
      <w:r w:rsidDel="00000000" w:rsidR="00000000" w:rsidRPr="00000000">
        <w:rPr>
          <w:rFonts w:ascii="Allerta" w:cs="Allerta" w:eastAsia="Allerta" w:hAnsi="Allerta"/>
          <w:b w:val="0"/>
          <w:color w:val="000000"/>
          <w:sz w:val="24"/>
          <w:highlight w:val="white"/>
          <w:rtl w:val="0"/>
        </w:rPr>
        <w:t xml:space="preserve">Solo podrán participar los CORTOMETRAJES y ENSAYOS cuyo director, productor, guionista o autor, al momento de realizar la inscripción, posean la condición de ESTUDIANTES de un programa de PREGRADO o POSGRADO del CAMPO AUDIOVISUAL en una institución educativa formal de LATINOAMÉRICA: Argentina, Bolivia, Brasil, Chile, Colombia, Costa Rica, Cuba, Ecuador, El Salvador, Guatemala, Guyana francesa, Haití, Honduras, México, Nicaragua, Panamá, Paraguay, Perú, Puerto Rico, República Dominicana, Uruguay y Venezuela. </w:t>
      </w:r>
      <w:r w:rsidDel="00000000" w:rsidR="00000000" w:rsidRPr="00000000">
        <w:rPr>
          <w:rFonts w:ascii="Allerta" w:cs="Allerta" w:eastAsia="Allerta" w:hAnsi="Allerta"/>
          <w:sz w:val="24"/>
          <w:highlight w:val="white"/>
          <w:rtl w:val="0"/>
        </w:rPr>
        <w:t xml:space="preserve">Egresados que deseen participar con su TRABAJO DE GRADO deberán presentar una certificación de su institución educativa aclarando que dicho trabajo fue realizado mientras fue estudiante activo. </w:t>
      </w:r>
      <w:r w:rsidDel="00000000" w:rsidR="00000000" w:rsidRPr="00000000">
        <w:rPr>
          <w:rtl w:val="0"/>
        </w:rPr>
      </w:r>
    </w:p>
    <w:p w:rsidR="00000000" w:rsidDel="00000000" w:rsidP="00000000" w:rsidRDefault="00000000" w:rsidRPr="00000000">
      <w:pPr>
        <w:numPr>
          <w:ilvl w:val="0"/>
          <w:numId w:val="4"/>
        </w:numPr>
        <w:spacing w:after="0" w:before="0" w:line="276" w:lineRule="auto"/>
        <w:ind w:left="720" w:hanging="360"/>
        <w:contextualSpacing w:val="1"/>
        <w:jc w:val="both"/>
        <w:rPr>
          <w:rFonts w:ascii="Allerta" w:cs="Allerta" w:eastAsia="Allerta" w:hAnsi="Allerta"/>
          <w:color w:val="000000"/>
          <w:highlight w:val="white"/>
        </w:rPr>
      </w:pPr>
      <w:r w:rsidDel="00000000" w:rsidR="00000000" w:rsidRPr="00000000">
        <w:rPr>
          <w:rFonts w:ascii="Allerta" w:cs="Allerta" w:eastAsia="Allerta" w:hAnsi="Allerta"/>
          <w:b w:val="0"/>
          <w:color w:val="000000"/>
          <w:sz w:val="24"/>
          <w:highlight w:val="white"/>
          <w:rtl w:val="0"/>
        </w:rPr>
        <w:t xml:space="preserve">No habrá ninguna restricción en cuanto al formato de captura de los CORTOMETRAJES, pero en cualquier caso los CORTOMETRAJES SELECCIONADOS serán solicitados en resolución de Full HD 1920X1080 y en cualquiera de los siguientes formatos: Apple ProRes 4444, Apple ProRes 422 (HQ), Apple ProRes 422, H264, MPEG2, MPEG4.</w:t>
      </w:r>
    </w:p>
    <w:p w:rsidR="00000000" w:rsidDel="00000000" w:rsidP="00000000" w:rsidRDefault="00000000" w:rsidRPr="00000000">
      <w:pPr>
        <w:numPr>
          <w:ilvl w:val="0"/>
          <w:numId w:val="4"/>
        </w:numPr>
        <w:spacing w:after="0" w:before="0" w:line="276" w:lineRule="auto"/>
        <w:ind w:left="720" w:hanging="360"/>
        <w:contextualSpacing w:val="1"/>
        <w:jc w:val="both"/>
        <w:rPr>
          <w:rFonts w:ascii="Allerta" w:cs="Allerta" w:eastAsia="Allerta" w:hAnsi="Allerta"/>
          <w:color w:val="000000"/>
          <w:highlight w:val="white"/>
        </w:rPr>
      </w:pPr>
      <w:r w:rsidDel="00000000" w:rsidR="00000000" w:rsidRPr="00000000">
        <w:rPr>
          <w:rFonts w:ascii="Allerta" w:cs="Allerta" w:eastAsia="Allerta" w:hAnsi="Allerta"/>
          <w:b w:val="0"/>
          <w:color w:val="000000"/>
          <w:sz w:val="24"/>
          <w:highlight w:val="white"/>
          <w:rtl w:val="0"/>
        </w:rPr>
        <w:t xml:space="preserve">El TEMA será libre.</w:t>
      </w:r>
    </w:p>
    <w:p w:rsidR="00000000" w:rsidDel="00000000" w:rsidP="00000000" w:rsidRDefault="00000000" w:rsidRPr="00000000">
      <w:pPr>
        <w:numPr>
          <w:ilvl w:val="0"/>
          <w:numId w:val="4"/>
        </w:numPr>
        <w:spacing w:after="0" w:before="0" w:line="276" w:lineRule="auto"/>
        <w:ind w:left="720" w:hanging="360"/>
        <w:contextualSpacing w:val="1"/>
        <w:jc w:val="both"/>
        <w:rPr>
          <w:rFonts w:ascii="Allerta" w:cs="Allerta" w:eastAsia="Allerta" w:hAnsi="Allerta"/>
          <w:color w:val="000000"/>
          <w:highlight w:val="white"/>
        </w:rPr>
      </w:pPr>
      <w:r w:rsidDel="00000000" w:rsidR="00000000" w:rsidRPr="00000000">
        <w:rPr>
          <w:rFonts w:ascii="Allerta" w:cs="Allerta" w:eastAsia="Allerta" w:hAnsi="Allerta"/>
          <w:b w:val="0"/>
          <w:color w:val="000000"/>
          <w:sz w:val="24"/>
          <w:highlight w:val="white"/>
          <w:rtl w:val="0"/>
        </w:rPr>
        <w:t xml:space="preserve">La fecha de finalización de los CORTOMETRAJES debe ser posterior al 1° de enero de 2014.</w:t>
      </w:r>
    </w:p>
    <w:p w:rsidR="00000000" w:rsidDel="00000000" w:rsidP="00000000" w:rsidRDefault="00000000" w:rsidRPr="00000000">
      <w:pPr>
        <w:numPr>
          <w:ilvl w:val="0"/>
          <w:numId w:val="4"/>
        </w:numPr>
        <w:spacing w:after="0" w:before="0" w:line="276" w:lineRule="auto"/>
        <w:ind w:left="720" w:hanging="360"/>
        <w:contextualSpacing w:val="1"/>
        <w:jc w:val="both"/>
        <w:rPr>
          <w:rFonts w:ascii="Allerta" w:cs="Allerta" w:eastAsia="Allerta" w:hAnsi="Allerta"/>
          <w:color w:val="000000"/>
          <w:highlight w:val="white"/>
        </w:rPr>
      </w:pPr>
      <w:r w:rsidDel="00000000" w:rsidR="00000000" w:rsidRPr="00000000">
        <w:rPr>
          <w:rFonts w:ascii="Allerta" w:cs="Allerta" w:eastAsia="Allerta" w:hAnsi="Allerta"/>
          <w:b w:val="0"/>
          <w:color w:val="000000"/>
          <w:sz w:val="24"/>
          <w:highlight w:val="white"/>
          <w:rtl w:val="0"/>
        </w:rPr>
        <w:t xml:space="preserve">La DURACIÓN de los CORTOMETRAJES podrá ser de máximo 30 min. (incluyendo créditos).</w:t>
      </w:r>
    </w:p>
    <w:p w:rsidR="00000000" w:rsidDel="00000000" w:rsidP="00000000" w:rsidRDefault="00000000" w:rsidRPr="00000000">
      <w:pPr>
        <w:numPr>
          <w:ilvl w:val="0"/>
          <w:numId w:val="4"/>
        </w:numPr>
        <w:spacing w:after="0" w:before="0" w:line="276" w:lineRule="auto"/>
        <w:ind w:left="720" w:hanging="360"/>
        <w:contextualSpacing w:val="1"/>
        <w:jc w:val="both"/>
        <w:rPr>
          <w:rFonts w:ascii="Allerta" w:cs="Allerta" w:eastAsia="Allerta" w:hAnsi="Allerta"/>
          <w:color w:val="000000"/>
          <w:highlight w:val="white"/>
        </w:rPr>
      </w:pPr>
      <w:r w:rsidDel="00000000" w:rsidR="00000000" w:rsidRPr="00000000">
        <w:rPr>
          <w:rFonts w:ascii="Allerta" w:cs="Allerta" w:eastAsia="Allerta" w:hAnsi="Allerta"/>
          <w:b w:val="0"/>
          <w:color w:val="000000"/>
          <w:sz w:val="24"/>
          <w:highlight w:val="white"/>
          <w:rtl w:val="0"/>
        </w:rPr>
        <w:t xml:space="preserve">La EXTENSIÓN de los ENSAYOS podrá ser de máximo 10 páginas,  fuente ARIAL 12 y espacio de 1,5.</w:t>
      </w:r>
    </w:p>
    <w:p w:rsidR="00000000" w:rsidDel="00000000" w:rsidP="00000000" w:rsidRDefault="00000000" w:rsidRPr="00000000">
      <w:pPr>
        <w:numPr>
          <w:ilvl w:val="0"/>
          <w:numId w:val="4"/>
        </w:numPr>
        <w:spacing w:after="0" w:before="0" w:line="276" w:lineRule="auto"/>
        <w:ind w:left="720" w:hanging="360"/>
        <w:contextualSpacing w:val="1"/>
        <w:jc w:val="both"/>
        <w:rPr>
          <w:rFonts w:ascii="Allerta" w:cs="Allerta" w:eastAsia="Allerta" w:hAnsi="Allerta"/>
          <w:color w:val="000000"/>
          <w:highlight w:val="white"/>
        </w:rPr>
      </w:pPr>
      <w:r w:rsidDel="00000000" w:rsidR="00000000" w:rsidRPr="00000000">
        <w:rPr>
          <w:rFonts w:ascii="Allerta" w:cs="Allerta" w:eastAsia="Allerta" w:hAnsi="Allerta"/>
          <w:b w:val="0"/>
          <w:color w:val="000000"/>
          <w:sz w:val="24"/>
          <w:highlight w:val="white"/>
          <w:rtl w:val="0"/>
        </w:rPr>
        <w:t xml:space="preserve">Para ser aceptados, todos los CORTOMETRAJES y ENSAYOS deberán ser presentados en ESPAÑOL, en caso de no estarlo los CORTOMETRAJES deberán ser presentados con subtítulos en este idioma.</w:t>
      </w:r>
    </w:p>
    <w:p w:rsidR="00000000" w:rsidDel="00000000" w:rsidP="00000000" w:rsidRDefault="00000000" w:rsidRPr="00000000">
      <w:pPr>
        <w:numPr>
          <w:ilvl w:val="0"/>
          <w:numId w:val="4"/>
        </w:numPr>
        <w:spacing w:after="0" w:before="0" w:line="276" w:lineRule="auto"/>
        <w:ind w:left="720" w:hanging="360"/>
        <w:contextualSpacing w:val="1"/>
        <w:jc w:val="both"/>
        <w:rPr>
          <w:rFonts w:ascii="Allerta" w:cs="Allerta" w:eastAsia="Allerta" w:hAnsi="Allerta"/>
          <w:color w:val="000000"/>
          <w:highlight w:val="white"/>
        </w:rPr>
      </w:pPr>
      <w:r w:rsidDel="00000000" w:rsidR="00000000" w:rsidRPr="00000000">
        <w:rPr>
          <w:rFonts w:ascii="Allerta" w:cs="Allerta" w:eastAsia="Allerta" w:hAnsi="Allerta"/>
          <w:b w:val="0"/>
          <w:color w:val="000000"/>
          <w:sz w:val="24"/>
          <w:highlight w:val="white"/>
          <w:rtl w:val="0"/>
        </w:rPr>
        <w:t xml:space="preserve">No se aceptarán trabajos que hayan sido seleccionados en ediciones anteriores de este Festival.</w:t>
      </w:r>
    </w:p>
    <w:p w:rsidR="00000000" w:rsidDel="00000000" w:rsidP="00000000" w:rsidRDefault="00000000" w:rsidRPr="00000000">
      <w:pPr>
        <w:numPr>
          <w:ilvl w:val="0"/>
          <w:numId w:val="4"/>
        </w:numPr>
        <w:spacing w:after="0" w:before="0" w:line="276" w:lineRule="auto"/>
        <w:ind w:left="720" w:hanging="360"/>
        <w:contextualSpacing w:val="1"/>
        <w:jc w:val="both"/>
        <w:rPr>
          <w:rFonts w:ascii="Allerta" w:cs="Allerta" w:eastAsia="Allerta" w:hAnsi="Allerta"/>
          <w:color w:val="000000"/>
          <w:highlight w:val="white"/>
        </w:rPr>
      </w:pPr>
      <w:r w:rsidDel="00000000" w:rsidR="00000000" w:rsidRPr="00000000">
        <w:rPr>
          <w:rFonts w:ascii="Allerta" w:cs="Allerta" w:eastAsia="Allerta" w:hAnsi="Allerta"/>
          <w:b w:val="0"/>
          <w:color w:val="000000"/>
          <w:sz w:val="24"/>
          <w:highlight w:val="white"/>
          <w:rtl w:val="0"/>
        </w:rPr>
        <w:t xml:space="preserve">Los PARTICIPANTES declaran que son PROPIETARIOS de todos los DERECHOS de los CORTOMETRAJES, ENSAYOS</w:t>
      </w:r>
      <w:r w:rsidDel="00000000" w:rsidR="00000000" w:rsidRPr="00000000">
        <w:rPr>
          <w:rFonts w:ascii="Allerta" w:cs="Allerta" w:eastAsia="Allerta" w:hAnsi="Allerta"/>
          <w:sz w:val="24"/>
          <w:highlight w:val="white"/>
          <w:rtl w:val="0"/>
        </w:rPr>
        <w:t xml:space="preserve"> </w:t>
      </w:r>
      <w:r w:rsidDel="00000000" w:rsidR="00000000" w:rsidRPr="00000000">
        <w:rPr>
          <w:rFonts w:ascii="Allerta" w:cs="Allerta" w:eastAsia="Allerta" w:hAnsi="Allerta"/>
          <w:b w:val="0"/>
          <w:color w:val="000000"/>
          <w:sz w:val="24"/>
          <w:highlight w:val="white"/>
          <w:rtl w:val="0"/>
        </w:rPr>
        <w:t xml:space="preserve">que inscriban y EXONERAN al 18º Festival Universitario de Cine y Audiovisuales Equinoxio, a la Escuela de Cine y Televisión de la Universidad Nacional de Colombia y a la Universidad Nacional de Colombia de CUALQUIER RECLAMACIÓN que puedan hacer TERCEROS sobre la EXHIBICIÓN PÚBLICA, la PROPIEDAD INTELECTUAL o PATRIMONIAL de los mismos.</w:t>
      </w:r>
      <w:r w:rsidDel="00000000" w:rsidR="00000000" w:rsidRPr="00000000">
        <w:rPr>
          <w:rtl w:val="0"/>
        </w:rPr>
      </w:r>
    </w:p>
    <w:p w:rsidR="00000000" w:rsidDel="00000000" w:rsidP="00000000" w:rsidRDefault="00000000" w:rsidRPr="00000000">
      <w:pPr>
        <w:numPr>
          <w:ilvl w:val="0"/>
          <w:numId w:val="4"/>
        </w:numPr>
        <w:spacing w:after="0" w:before="0" w:line="276" w:lineRule="auto"/>
        <w:ind w:left="720" w:hanging="360"/>
        <w:contextualSpacing w:val="1"/>
        <w:jc w:val="both"/>
        <w:rPr>
          <w:rFonts w:ascii="Allerta" w:cs="Allerta" w:eastAsia="Allerta" w:hAnsi="Allerta"/>
          <w:sz w:val="24"/>
          <w:highlight w:val="white"/>
          <w:u w:val="none"/>
        </w:rPr>
      </w:pPr>
      <w:r w:rsidDel="00000000" w:rsidR="00000000" w:rsidRPr="00000000">
        <w:rPr>
          <w:rFonts w:ascii="Allerta" w:cs="Allerta" w:eastAsia="Allerta" w:hAnsi="Allerta"/>
          <w:b w:val="0"/>
          <w:color w:val="000000"/>
          <w:sz w:val="24"/>
          <w:highlight w:val="white"/>
          <w:rtl w:val="0"/>
        </w:rPr>
        <w:t xml:space="preserve">La PARTICIPACIÓN en esta convocatoria supone la PLENA ACEPTACIÓN de este REGLAMENTO.</w:t>
      </w:r>
    </w:p>
    <w:p w:rsidR="00000000" w:rsidDel="00000000" w:rsidP="00000000" w:rsidRDefault="00000000" w:rsidRPr="00000000">
      <w:pPr>
        <w:spacing w:after="200" w:before="0" w:line="276" w:lineRule="auto"/>
        <w:ind w:left="72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llerta" w:cs="Allerta" w:eastAsia="Allerta" w:hAnsi="Allerta"/>
          <w:color w:val="b36220"/>
          <w:sz w:val="28"/>
          <w:highlight w:val="white"/>
          <w:rtl w:val="0"/>
        </w:rPr>
        <w:t xml:space="preserve">INSCRIPCIÓN</w:t>
      </w:r>
      <w:r w:rsidDel="00000000" w:rsidR="00000000" w:rsidRPr="00000000">
        <w:rPr>
          <w:rtl w:val="0"/>
        </w:rPr>
      </w:r>
    </w:p>
    <w:p w:rsidR="00000000" w:rsidDel="00000000" w:rsidP="00000000" w:rsidRDefault="00000000" w:rsidRPr="00000000">
      <w:pPr>
        <w:numPr>
          <w:ilvl w:val="0"/>
          <w:numId w:val="6"/>
        </w:numPr>
        <w:spacing w:after="0" w:before="0" w:line="276" w:lineRule="auto"/>
        <w:ind w:left="72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El REGISTRO en cualquiera de las categorías del Festival será totalmente GRATUITO a través de la página ofical del Festival: </w:t>
      </w:r>
      <w:hyperlink r:id="rId5">
        <w:r w:rsidDel="00000000" w:rsidR="00000000" w:rsidRPr="00000000">
          <w:rPr>
            <w:rFonts w:ascii="Allerta" w:cs="Allerta" w:eastAsia="Allerta" w:hAnsi="Allerta"/>
            <w:b w:val="0"/>
            <w:color w:val="000000"/>
            <w:sz w:val="24"/>
            <w:highlight w:val="white"/>
            <w:u w:val="single"/>
            <w:rtl w:val="0"/>
          </w:rPr>
          <w:t xml:space="preserve">www.festivalequinoxio.org</w:t>
        </w:r>
      </w:hyperlink>
      <w:r w:rsidDel="00000000" w:rsidR="00000000" w:rsidRPr="00000000">
        <w:rPr>
          <w:rFonts w:ascii="Allerta" w:cs="Allerta" w:eastAsia="Allerta" w:hAnsi="Allerta"/>
          <w:b w:val="0"/>
          <w:color w:val="000000"/>
          <w:sz w:val="24"/>
          <w:highlight w:val="white"/>
          <w:rtl w:val="0"/>
        </w:rPr>
        <w:t xml:space="preserve">. La inscripción también estar</w:t>
      </w:r>
      <w:r w:rsidDel="00000000" w:rsidR="00000000" w:rsidRPr="00000000">
        <w:rPr>
          <w:rFonts w:ascii="Allerta" w:cs="Allerta" w:eastAsia="Allerta" w:hAnsi="Allerta"/>
          <w:sz w:val="24"/>
          <w:highlight w:val="white"/>
          <w:rtl w:val="0"/>
        </w:rPr>
        <w:t xml:space="preserve">á</w:t>
      </w:r>
      <w:r w:rsidDel="00000000" w:rsidR="00000000" w:rsidRPr="00000000">
        <w:rPr>
          <w:rFonts w:ascii="Allerta" w:cs="Allerta" w:eastAsia="Allerta" w:hAnsi="Allerta"/>
          <w:b w:val="0"/>
          <w:color w:val="000000"/>
          <w:sz w:val="24"/>
          <w:highlight w:val="white"/>
          <w:rtl w:val="0"/>
        </w:rPr>
        <w:t xml:space="preserve"> abierta en las plataformas de Festhome, ClickforFestivals y Cinestampilla, de escoger esta modalidad deberá pagarse el envío exigido por las mi</w:t>
      </w:r>
      <w:r w:rsidDel="00000000" w:rsidR="00000000" w:rsidRPr="00000000">
        <w:rPr>
          <w:rFonts w:ascii="Allerta" w:cs="Allerta" w:eastAsia="Allerta" w:hAnsi="Allerta"/>
          <w:sz w:val="24"/>
          <w:highlight w:val="white"/>
          <w:rtl w:val="0"/>
        </w:rPr>
        <w:t xml:space="preserve">s</w:t>
      </w:r>
      <w:r w:rsidDel="00000000" w:rsidR="00000000" w:rsidRPr="00000000">
        <w:rPr>
          <w:rFonts w:ascii="Allerta" w:cs="Allerta" w:eastAsia="Allerta" w:hAnsi="Allerta"/>
          <w:b w:val="0"/>
          <w:color w:val="000000"/>
          <w:sz w:val="24"/>
          <w:highlight w:val="white"/>
          <w:rtl w:val="0"/>
        </w:rPr>
        <w:t xml:space="preserve">mas.</w:t>
      </w:r>
    </w:p>
    <w:p w:rsidR="00000000" w:rsidDel="00000000" w:rsidP="00000000" w:rsidRDefault="00000000" w:rsidRPr="00000000">
      <w:pPr>
        <w:numPr>
          <w:ilvl w:val="0"/>
          <w:numId w:val="6"/>
        </w:numPr>
        <w:spacing w:after="0" w:before="0" w:line="276" w:lineRule="auto"/>
        <w:ind w:left="72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Los participantes podrán inscribir sus CORTOMETRAJES, ENSAYOS y PROYECTOS a partir del 2</w:t>
      </w:r>
      <w:r w:rsidDel="00000000" w:rsidR="00000000" w:rsidRPr="00000000">
        <w:rPr>
          <w:rFonts w:ascii="Allerta" w:cs="Allerta" w:eastAsia="Allerta" w:hAnsi="Allerta"/>
          <w:sz w:val="24"/>
          <w:highlight w:val="white"/>
          <w:rtl w:val="0"/>
        </w:rPr>
        <w:t xml:space="preserve">8</w:t>
      </w:r>
      <w:r w:rsidDel="00000000" w:rsidR="00000000" w:rsidRPr="00000000">
        <w:rPr>
          <w:rFonts w:ascii="Allerta" w:cs="Allerta" w:eastAsia="Allerta" w:hAnsi="Allerta"/>
          <w:b w:val="0"/>
          <w:color w:val="000000"/>
          <w:sz w:val="24"/>
          <w:highlight w:val="white"/>
          <w:rtl w:val="0"/>
        </w:rPr>
        <w:t xml:space="preserve"> DE ABRIL y hasta el 1° DE JULIO DE 2015.</w:t>
      </w:r>
    </w:p>
    <w:p w:rsidR="00000000" w:rsidDel="00000000" w:rsidP="00000000" w:rsidRDefault="00000000" w:rsidRPr="00000000">
      <w:pPr>
        <w:numPr>
          <w:ilvl w:val="0"/>
          <w:numId w:val="6"/>
        </w:numPr>
        <w:spacing w:after="0" w:before="0" w:line="276" w:lineRule="auto"/>
        <w:ind w:left="72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No habrá restricción en el NÚMERO de CORTOMETRAJES</w:t>
      </w:r>
      <w:r w:rsidDel="00000000" w:rsidR="00000000" w:rsidRPr="00000000">
        <w:rPr>
          <w:rFonts w:ascii="Allerta" w:cs="Allerta" w:eastAsia="Allerta" w:hAnsi="Allerta"/>
          <w:sz w:val="24"/>
          <w:highlight w:val="white"/>
          <w:rtl w:val="0"/>
        </w:rPr>
        <w:t xml:space="preserve"> y</w:t>
      </w:r>
      <w:r w:rsidDel="00000000" w:rsidR="00000000" w:rsidRPr="00000000">
        <w:rPr>
          <w:rFonts w:ascii="Allerta" w:cs="Allerta" w:eastAsia="Allerta" w:hAnsi="Allerta"/>
          <w:b w:val="0"/>
          <w:color w:val="000000"/>
          <w:sz w:val="24"/>
          <w:highlight w:val="white"/>
          <w:rtl w:val="0"/>
        </w:rPr>
        <w:t xml:space="preserve"> ENSAYOS que inscriba un mismo participante. De igual ma</w:t>
      </w:r>
      <w:r w:rsidDel="00000000" w:rsidR="00000000" w:rsidRPr="00000000">
        <w:rPr>
          <w:rFonts w:ascii="Allerta" w:cs="Allerta" w:eastAsia="Allerta" w:hAnsi="Allerta"/>
          <w:sz w:val="24"/>
          <w:highlight w:val="white"/>
          <w:rtl w:val="0"/>
        </w:rPr>
        <w:t xml:space="preserve">nera, un participante puede inscribir un mismo CORTOMETRAJE a varias categorías según lo considere.</w:t>
      </w:r>
      <w:r w:rsidDel="00000000" w:rsidR="00000000" w:rsidRPr="00000000">
        <w:rPr>
          <w:rtl w:val="0"/>
        </w:rPr>
      </w:r>
    </w:p>
    <w:p w:rsidR="00000000" w:rsidDel="00000000" w:rsidP="00000000" w:rsidRDefault="00000000" w:rsidRPr="00000000">
      <w:pPr>
        <w:numPr>
          <w:ilvl w:val="0"/>
          <w:numId w:val="6"/>
        </w:numPr>
        <w:spacing w:after="0" w:before="0" w:line="276" w:lineRule="auto"/>
        <w:ind w:left="72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El proceso de inscripción de </w:t>
      </w:r>
      <w:r w:rsidDel="00000000" w:rsidR="00000000" w:rsidRPr="00000000">
        <w:rPr>
          <w:rFonts w:ascii="Allerta" w:cs="Allerta" w:eastAsia="Allerta" w:hAnsi="Allerta"/>
          <w:sz w:val="24"/>
          <w:highlight w:val="white"/>
          <w:rtl w:val="0"/>
        </w:rPr>
        <w:t xml:space="preserve">los </w:t>
      </w:r>
      <w:r w:rsidDel="00000000" w:rsidR="00000000" w:rsidRPr="00000000">
        <w:rPr>
          <w:rFonts w:ascii="Allerta" w:cs="Allerta" w:eastAsia="Allerta" w:hAnsi="Allerta"/>
          <w:b w:val="0"/>
          <w:color w:val="000000"/>
          <w:sz w:val="24"/>
          <w:highlight w:val="white"/>
          <w:rtl w:val="0"/>
        </w:rPr>
        <w:t xml:space="preserve">ENSAYOS se realizará</w:t>
      </w:r>
      <w:r w:rsidDel="00000000" w:rsidR="00000000" w:rsidRPr="00000000">
        <w:rPr>
          <w:rFonts w:ascii="Allerta" w:cs="Allerta" w:eastAsia="Allerta" w:hAnsi="Allerta"/>
          <w:sz w:val="24"/>
          <w:highlight w:val="white"/>
          <w:rtl w:val="0"/>
        </w:rPr>
        <w:t xml:space="preserve"> </w:t>
      </w:r>
      <w:r w:rsidDel="00000000" w:rsidR="00000000" w:rsidRPr="00000000">
        <w:rPr>
          <w:rFonts w:ascii="Allerta" w:cs="Allerta" w:eastAsia="Allerta" w:hAnsi="Allerta"/>
          <w:b w:val="0"/>
          <w:color w:val="000000"/>
          <w:sz w:val="24"/>
          <w:highlight w:val="white"/>
          <w:rtl w:val="0"/>
        </w:rPr>
        <w:t xml:space="preserve">solamente a</w:t>
      </w:r>
      <w:r w:rsidDel="00000000" w:rsidR="00000000" w:rsidRPr="00000000">
        <w:rPr>
          <w:rFonts w:ascii="Allerta" w:cs="Allerta" w:eastAsia="Allerta" w:hAnsi="Allerta"/>
          <w:sz w:val="24"/>
          <w:highlight w:val="white"/>
          <w:rtl w:val="0"/>
        </w:rPr>
        <w:t xml:space="preserve"> través de la</w:t>
      </w:r>
      <w:r w:rsidDel="00000000" w:rsidR="00000000" w:rsidRPr="00000000">
        <w:rPr>
          <w:rFonts w:ascii="Allerta" w:cs="Allerta" w:eastAsia="Allerta" w:hAnsi="Allerta"/>
          <w:b w:val="0"/>
          <w:color w:val="000000"/>
          <w:sz w:val="24"/>
          <w:highlight w:val="white"/>
          <w:rtl w:val="0"/>
        </w:rPr>
        <w:t xml:space="preserve"> página oficial del Festival: </w:t>
      </w:r>
      <w:hyperlink r:id="rId6">
        <w:r w:rsidDel="00000000" w:rsidR="00000000" w:rsidRPr="00000000">
          <w:rPr>
            <w:rFonts w:ascii="Allerta" w:cs="Allerta" w:eastAsia="Allerta" w:hAnsi="Allerta"/>
            <w:b w:val="0"/>
            <w:color w:val="000000"/>
            <w:sz w:val="24"/>
            <w:highlight w:val="white"/>
            <w:u w:val="single"/>
            <w:rtl w:val="0"/>
          </w:rPr>
          <w:t xml:space="preserve">www.festivalequinoxio.org</w:t>
        </w:r>
      </w:hyperlink>
      <w:r w:rsidDel="00000000" w:rsidR="00000000" w:rsidRPr="00000000">
        <w:rPr>
          <w:rFonts w:ascii="Allerta" w:cs="Allerta" w:eastAsia="Allerta" w:hAnsi="Allerta"/>
          <w:b w:val="0"/>
          <w:color w:val="000000"/>
          <w:sz w:val="24"/>
          <w:highlight w:val="white"/>
          <w:rtl w:val="0"/>
        </w:rPr>
        <w:t xml:space="preserve">. </w:t>
      </w:r>
    </w:p>
    <w:p w:rsidR="00000000" w:rsidDel="00000000" w:rsidP="00000000" w:rsidRDefault="00000000" w:rsidRPr="00000000">
      <w:pPr>
        <w:numPr>
          <w:ilvl w:val="0"/>
          <w:numId w:val="6"/>
        </w:numPr>
        <w:spacing w:after="0" w:before="0" w:line="276" w:lineRule="auto"/>
        <w:ind w:left="72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S</w:t>
      </w:r>
      <w:r w:rsidDel="00000000" w:rsidR="00000000" w:rsidRPr="00000000">
        <w:rPr>
          <w:rFonts w:ascii="Allerta" w:cs="Allerta" w:eastAsia="Allerta" w:hAnsi="Allerta"/>
          <w:sz w:val="24"/>
          <w:highlight w:val="white"/>
          <w:rtl w:val="0"/>
        </w:rPr>
        <w:t xml:space="preserve">ó</w:t>
      </w:r>
      <w:r w:rsidDel="00000000" w:rsidR="00000000" w:rsidRPr="00000000">
        <w:rPr>
          <w:rFonts w:ascii="Allerta" w:cs="Allerta" w:eastAsia="Allerta" w:hAnsi="Allerta"/>
          <w:b w:val="0"/>
          <w:color w:val="000000"/>
          <w:sz w:val="24"/>
          <w:highlight w:val="white"/>
          <w:rtl w:val="0"/>
        </w:rPr>
        <w:t xml:space="preserve">lo podrá aparecer como PARTICIPANTE el DIRECTOR o el PRODUCTOR de un CORTOMETRAJE y el AUTOR de un ENSAYO. En cualquier caso, s</w:t>
      </w:r>
      <w:r w:rsidDel="00000000" w:rsidR="00000000" w:rsidRPr="00000000">
        <w:rPr>
          <w:rFonts w:ascii="Allerta" w:cs="Allerta" w:eastAsia="Allerta" w:hAnsi="Allerta"/>
          <w:sz w:val="24"/>
          <w:highlight w:val="white"/>
          <w:rtl w:val="0"/>
        </w:rPr>
        <w:t xml:space="preserve">ó</w:t>
      </w:r>
      <w:r w:rsidDel="00000000" w:rsidR="00000000" w:rsidRPr="00000000">
        <w:rPr>
          <w:rFonts w:ascii="Allerta" w:cs="Allerta" w:eastAsia="Allerta" w:hAnsi="Allerta"/>
          <w:b w:val="0"/>
          <w:color w:val="000000"/>
          <w:sz w:val="24"/>
          <w:highlight w:val="white"/>
          <w:rtl w:val="0"/>
        </w:rPr>
        <w:t xml:space="preserve">lo podrá aparecer como participante una sola persona.</w:t>
      </w:r>
    </w:p>
    <w:p w:rsidR="00000000" w:rsidDel="00000000" w:rsidP="00000000" w:rsidRDefault="00000000" w:rsidRPr="00000000">
      <w:pPr>
        <w:numPr>
          <w:ilvl w:val="0"/>
          <w:numId w:val="6"/>
        </w:numPr>
        <w:spacing w:after="0" w:before="0" w:line="276" w:lineRule="auto"/>
        <w:ind w:left="72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Además de diligenciar el formulario en línea, los PARTICIPANTES de todas las categorías deberán subir a esa misma plataforma los siguientes ARCHIVOS:</w:t>
      </w:r>
    </w:p>
    <w:p w:rsidR="00000000" w:rsidDel="00000000" w:rsidP="00000000" w:rsidRDefault="00000000" w:rsidRPr="00000000">
      <w:pPr>
        <w:numPr>
          <w:ilvl w:val="0"/>
          <w:numId w:val="5"/>
        </w:numPr>
        <w:spacing w:after="0" w:before="0" w:line="276" w:lineRule="auto"/>
        <w:ind w:left="108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Fotocopia del DOCUMENTO DE IDENTIDAD</w:t>
      </w:r>
    </w:p>
    <w:p w:rsidR="00000000" w:rsidDel="00000000" w:rsidP="00000000" w:rsidRDefault="00000000" w:rsidRPr="00000000">
      <w:pPr>
        <w:numPr>
          <w:ilvl w:val="0"/>
          <w:numId w:val="5"/>
        </w:numPr>
        <w:spacing w:after="0" w:before="0" w:line="276" w:lineRule="auto"/>
        <w:ind w:left="108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Fotocopia del CARNET ESTUDIANTIL VIGENTE que acredite la vinculación del PARTICIPANTE a un programa de PREGRADO o POSGRADO del CAMPO AUDIOVISUAL en una institución educativa formal de LATINOAMÉRICA</w:t>
      </w:r>
    </w:p>
    <w:p w:rsidR="00000000" w:rsidDel="00000000" w:rsidP="00000000" w:rsidRDefault="00000000" w:rsidRPr="00000000">
      <w:pPr>
        <w:numPr>
          <w:ilvl w:val="0"/>
          <w:numId w:val="5"/>
        </w:numPr>
        <w:spacing w:after="0" w:before="0" w:line="276" w:lineRule="auto"/>
        <w:ind w:left="108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FOTOGRAFÍA del PARTICIPANTE (Color, 300 dpi, formato JPG o TIF)</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llerta" w:cs="Allerta" w:eastAsia="Allerta" w:hAnsi="Allerta"/>
          <w:color w:val="b36220"/>
          <w:sz w:val="28"/>
          <w:highlight w:val="white"/>
          <w:rtl w:val="0"/>
        </w:rPr>
        <w:t xml:space="preserve">PREMIOS</w:t>
      </w:r>
    </w:p>
    <w:p w:rsidR="00000000" w:rsidDel="00000000" w:rsidP="00000000" w:rsidRDefault="00000000" w:rsidRPr="00000000">
      <w:pPr>
        <w:spacing w:after="0" w:lineRule="auto"/>
        <w:contextualSpacing w:val="0"/>
        <w:jc w:val="both"/>
      </w:pPr>
      <w:r w:rsidDel="00000000" w:rsidR="00000000" w:rsidRPr="00000000">
        <w:rPr>
          <w:rFonts w:ascii="Allerta" w:cs="Allerta" w:eastAsia="Allerta" w:hAnsi="Allerta"/>
          <w:color w:val="000000"/>
          <w:sz w:val="24"/>
          <w:highlight w:val="white"/>
          <w:rtl w:val="0"/>
        </w:rPr>
        <w:t xml:space="preserve">En la Ceremonia de Clausura, que tendrá lugar el 26 de SEPTIEMBRE de 2015, los GANADORES del 18º Festival Universitario de Cine y Audiovisuales Equinoxio recibirán una ESTATUILLA y PREMIOS EN ESPECIE otorgados por los PATROCINADORES de CADA CATEGORÍA.</w:t>
      </w:r>
    </w:p>
    <w:p w:rsidR="00000000" w:rsidDel="00000000" w:rsidP="00000000" w:rsidRDefault="00000000" w:rsidRPr="00000000">
      <w:pPr>
        <w:spacing w:after="0" w:lineRule="auto"/>
        <w:contextualSpacing w:val="0"/>
        <w:jc w:val="both"/>
      </w:pPr>
      <w:r w:rsidDel="00000000" w:rsidR="00000000" w:rsidRPr="00000000">
        <w:rPr>
          <w:rFonts w:ascii="Allerta" w:cs="Allerta" w:eastAsia="Allerta" w:hAnsi="Allerta"/>
          <w:color w:val="000000"/>
          <w:sz w:val="24"/>
          <w:highlight w:val="white"/>
          <w:rtl w:val="0"/>
        </w:rPr>
        <w:t xml:space="preserve"> que serán publicados a través de la página web.</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Allerta" w:cs="Allerta" w:eastAsia="Allerta" w:hAnsi="Allerta"/>
          <w:color w:val="b36220"/>
          <w:sz w:val="28"/>
          <w:highlight w:val="white"/>
          <w:rtl w:val="0"/>
        </w:rPr>
        <w:t xml:space="preserve">CORTOMETRAJES</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numPr>
          <w:ilvl w:val="0"/>
          <w:numId w:val="3"/>
        </w:numPr>
        <w:spacing w:after="0" w:before="0" w:line="276" w:lineRule="auto"/>
        <w:ind w:left="72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El PARTICIPANTE deberá adjuntar en el FORMULARIO EN LÍNEA un LINK para la visualización del CORTOMETRAJE (preferiblemente VIMEO) e indicando la respectiva CONTRASEÑA).</w:t>
      </w:r>
    </w:p>
    <w:p w:rsidR="00000000" w:rsidDel="00000000" w:rsidP="00000000" w:rsidRDefault="00000000" w:rsidRPr="00000000">
      <w:pPr>
        <w:numPr>
          <w:ilvl w:val="0"/>
          <w:numId w:val="3"/>
        </w:numPr>
        <w:spacing w:after="0" w:before="0" w:line="240" w:lineRule="auto"/>
        <w:ind w:left="720" w:hanging="360"/>
        <w:contextualSpacing w:val="1"/>
        <w:rPr>
          <w:rFonts w:ascii="Allerta" w:cs="Allerta" w:eastAsia="Allerta" w:hAnsi="Allerta"/>
          <w:b w:val="0"/>
          <w:sz w:val="24"/>
        </w:rPr>
      </w:pPr>
      <w:r w:rsidDel="00000000" w:rsidR="00000000" w:rsidRPr="00000000">
        <w:rPr>
          <w:rFonts w:ascii="Allerta" w:cs="Allerta" w:eastAsia="Allerta" w:hAnsi="Allerta"/>
          <w:b w:val="0"/>
          <w:color w:val="222222"/>
          <w:sz w:val="24"/>
          <w:highlight w:val="white"/>
          <w:rtl w:val="0"/>
        </w:rPr>
        <w:t xml:space="preserve">Será posible envíar cortes sin finalización técnica (Post de Color y Mezcla de Sonido), siempre y cuando el PARTICIPANTE a comprometa a finalizarlo en caso de ser SELECCIONADO y a no hacer ningún cambio en el CONTENIDO del CORTOMETRAJE. </w:t>
      </w:r>
      <w:r w:rsidDel="00000000" w:rsidR="00000000" w:rsidRPr="00000000">
        <w:rPr>
          <w:rtl w:val="0"/>
        </w:rPr>
      </w:r>
    </w:p>
    <w:p w:rsidR="00000000" w:rsidDel="00000000" w:rsidP="00000000" w:rsidRDefault="00000000" w:rsidRPr="00000000">
      <w:pPr>
        <w:numPr>
          <w:ilvl w:val="0"/>
          <w:numId w:val="3"/>
        </w:numPr>
        <w:spacing w:after="0" w:before="0" w:line="276" w:lineRule="auto"/>
        <w:ind w:left="72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Adicionalmente, el PARTICIPANTE deberá subir los siguientes documentos que serán utilizados como MATERIAL DE DIFUSIÓN:</w:t>
      </w:r>
    </w:p>
    <w:p w:rsidR="00000000" w:rsidDel="00000000" w:rsidP="00000000" w:rsidRDefault="00000000" w:rsidRPr="00000000">
      <w:pPr>
        <w:numPr>
          <w:ilvl w:val="0"/>
          <w:numId w:val="1"/>
        </w:numPr>
        <w:spacing w:after="0" w:before="0" w:line="276" w:lineRule="auto"/>
        <w:ind w:left="108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Un FOTOGRAMA del CORTOMETRAJE (300 dpi, formato JPG o TIF)</w:t>
      </w:r>
    </w:p>
    <w:p w:rsidR="00000000" w:rsidDel="00000000" w:rsidP="00000000" w:rsidRDefault="00000000" w:rsidRPr="00000000">
      <w:pPr>
        <w:numPr>
          <w:ilvl w:val="0"/>
          <w:numId w:val="1"/>
        </w:numPr>
        <w:spacing w:after="0" w:before="0" w:line="276" w:lineRule="auto"/>
        <w:ind w:left="108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AFICHE del CORTOMETRAJE (Color, Tabloide, 300 dpi, formato JPG)</w:t>
      </w:r>
    </w:p>
    <w:p w:rsidR="00000000" w:rsidDel="00000000" w:rsidP="00000000" w:rsidRDefault="00000000" w:rsidRPr="00000000">
      <w:pPr>
        <w:numPr>
          <w:ilvl w:val="0"/>
          <w:numId w:val="3"/>
        </w:numPr>
        <w:spacing w:after="0" w:before="0" w:line="276" w:lineRule="auto"/>
        <w:ind w:left="72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En ningún caso se pagará por los DERECHOS DE EXHIBICIÓN de NINGÚN CORTOMETRAJE.</w:t>
      </w:r>
    </w:p>
    <w:p w:rsidR="00000000" w:rsidDel="00000000" w:rsidP="00000000" w:rsidRDefault="00000000" w:rsidRPr="00000000">
      <w:pPr>
        <w:numPr>
          <w:ilvl w:val="0"/>
          <w:numId w:val="3"/>
        </w:numPr>
        <w:spacing w:after="0" w:before="0" w:line="276" w:lineRule="auto"/>
        <w:ind w:left="720" w:hanging="360"/>
        <w:contextualSpacing w:val="1"/>
        <w:jc w:val="both"/>
        <w:rPr>
          <w:rFonts w:ascii="Allerta" w:cs="Allerta" w:eastAsia="Allerta" w:hAnsi="Allerta"/>
          <w:b w:val="0"/>
          <w:color w:val="000000"/>
          <w:sz w:val="24"/>
          <w:highlight w:val="white"/>
        </w:rPr>
      </w:pPr>
      <w:bookmarkStart w:colFirst="0" w:colLast="0" w:name="h.gjdgxs" w:id="0"/>
      <w:bookmarkEnd w:id="0"/>
      <w:r w:rsidDel="00000000" w:rsidR="00000000" w:rsidRPr="00000000">
        <w:rPr>
          <w:rFonts w:ascii="Allerta" w:cs="Allerta" w:eastAsia="Allerta" w:hAnsi="Allerta"/>
          <w:b w:val="0"/>
          <w:color w:val="000000"/>
          <w:sz w:val="24"/>
          <w:highlight w:val="white"/>
          <w:rtl w:val="0"/>
        </w:rPr>
        <w:t xml:space="preserve">En caso de ser SELECCIONADO, los organizadores solicitarán al PARTICIPANTE enviar a través de WETRANSFER y en un período de TIEMPO DETERMINADO, el CORTOMETRAJE en resolución de Full HD 1920X1080 y en cualquiera de los siguientes formatos: Apple ProRes 4444, Apple ProRes 422 (HQ), Apple ProRes 422, H264, MPEG2, MPEG4.. Así se podrá garantizar su exhibición en los diferentes escenarios de proyección.</w:t>
      </w:r>
    </w:p>
    <w:p w:rsidR="00000000" w:rsidDel="00000000" w:rsidP="00000000" w:rsidRDefault="00000000" w:rsidRPr="00000000">
      <w:pPr>
        <w:numPr>
          <w:ilvl w:val="0"/>
          <w:numId w:val="3"/>
        </w:numPr>
        <w:spacing w:after="0" w:before="0" w:line="276" w:lineRule="auto"/>
        <w:ind w:left="72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Si el PARTICIPANTE SELECCIONADO NO CUMPLE con los tiempos establecidos, su CORTOMETRAJE no será incluido en la Selección Oficial del Festival. Así mismo, el CORTOMETRAJE ENVIADO deberá ser IGUAL al que ha sido SELECCIONADO en todos los aspectos formales y de contenido.; en caso contrario, los organizadores podrán retirarlo de la SELECCIÓN OFICIAL.</w:t>
      </w:r>
    </w:p>
    <w:p w:rsidR="00000000" w:rsidDel="00000000" w:rsidP="00000000" w:rsidRDefault="00000000" w:rsidRPr="00000000">
      <w:pPr>
        <w:numPr>
          <w:ilvl w:val="0"/>
          <w:numId w:val="3"/>
        </w:numPr>
        <w:spacing w:after="0" w:before="0" w:line="276" w:lineRule="auto"/>
        <w:ind w:left="72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El Festival decidirá el orden y la fecha de exhibición de los CORTOMETRAJES EN COMPETENCIA. Así mismo, podrá seleccionar otros para que sean exhibidos en SECCIONES NO COMPETITIVAS. </w:t>
      </w:r>
    </w:p>
    <w:p w:rsidR="00000000" w:rsidDel="00000000" w:rsidP="00000000" w:rsidRDefault="00000000" w:rsidRPr="00000000">
      <w:pPr>
        <w:numPr>
          <w:ilvl w:val="0"/>
          <w:numId w:val="3"/>
        </w:numPr>
        <w:spacing w:after="0" w:before="0" w:line="276" w:lineRule="auto"/>
        <w:ind w:left="720" w:hanging="360"/>
        <w:contextualSpacing w:val="1"/>
        <w:jc w:val="both"/>
        <w:rPr>
          <w:rFonts w:ascii="Allerta" w:cs="Allerta" w:eastAsia="Allerta" w:hAnsi="Allerta"/>
          <w:sz w:val="24"/>
          <w:highlight w:val="white"/>
          <w:u w:val="none"/>
        </w:rPr>
      </w:pPr>
      <w:r w:rsidDel="00000000" w:rsidR="00000000" w:rsidRPr="00000000">
        <w:rPr>
          <w:rFonts w:ascii="Allerta" w:cs="Allerta" w:eastAsia="Allerta" w:hAnsi="Allerta"/>
          <w:sz w:val="24"/>
          <w:highlight w:val="white"/>
          <w:rtl w:val="0"/>
        </w:rPr>
        <w:t xml:space="preserve">Los SELECCIONADOS deberán firmar una carta de cesión de derechos de exhibición con antelación a los días del festival.</w:t>
      </w:r>
    </w:p>
    <w:p w:rsidR="00000000" w:rsidDel="00000000" w:rsidP="00000000" w:rsidRDefault="00000000" w:rsidRPr="00000000">
      <w:pPr>
        <w:numPr>
          <w:ilvl w:val="0"/>
          <w:numId w:val="3"/>
        </w:numPr>
        <w:spacing w:after="0" w:before="0" w:line="276" w:lineRule="auto"/>
        <w:ind w:left="72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Después de ser SELECCIONADO, el PARTICIPANTE permitirá al Festival Universitario de Cine y Audiovisuales Equinoxio usar hasta TRES (3) MINUTOS DE IMÁGENES Y SONIDOS del CORTOMETRAJE para la PROMOCIÓN del evento en medios audiovisuales.</w:t>
      </w:r>
    </w:p>
    <w:p w:rsidR="00000000" w:rsidDel="00000000" w:rsidP="00000000" w:rsidRDefault="00000000" w:rsidRPr="00000000">
      <w:pPr>
        <w:numPr>
          <w:ilvl w:val="0"/>
          <w:numId w:val="3"/>
        </w:numPr>
        <w:spacing w:after="0" w:before="0" w:line="276" w:lineRule="auto"/>
        <w:ind w:left="72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Después de la finalización del 18º Festival Universitario de Cine y Audiovisuales Equinoxio, los CORTOMETRAJES que conformen la SELECCIÓN OFICIAL 2015 podrán ser EXHIBIDOS en CUALQUIER MEDIO DE EXHIBICIÓN que tenga como función la DIFUSIÓN de este Festival en otros espacios del medio cinematográfico SIN ÁNIMO DE LUCRO que se realicen durante los años posteriores al festival.</w:t>
      </w:r>
    </w:p>
    <w:p w:rsidR="00000000" w:rsidDel="00000000" w:rsidP="00000000" w:rsidRDefault="00000000" w:rsidRPr="00000000">
      <w:pPr>
        <w:contextualSpacing w:val="0"/>
        <w:jc w:val="both"/>
      </w:pPr>
      <w:r w:rsidDel="00000000" w:rsidR="00000000" w:rsidRPr="00000000">
        <w:rPr>
          <w:rFonts w:ascii="Allerta" w:cs="Allerta" w:eastAsia="Allerta" w:hAnsi="Allerta"/>
          <w:color w:val="b36220"/>
          <w:sz w:val="28"/>
          <w:highlight w:val="white"/>
          <w:rtl w:val="0"/>
        </w:rPr>
        <w:t xml:space="preserve">ENSAYOS</w:t>
      </w:r>
    </w:p>
    <w:p w:rsidR="00000000" w:rsidDel="00000000" w:rsidP="00000000" w:rsidRDefault="00000000" w:rsidRPr="00000000">
      <w:pPr>
        <w:numPr>
          <w:ilvl w:val="0"/>
          <w:numId w:val="2"/>
        </w:numPr>
        <w:spacing w:after="0" w:before="0" w:line="276" w:lineRule="auto"/>
        <w:ind w:left="72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El propósito de esta Categoría es INCENTIVAR la producción de TEXTOS TEÓRICOS y DE INVESTIGACIÓN en torno al séptimo arte y a los trabajos históricos de las cinematografías nacionales de LATINOAMÉRICA; de esta manera, el Festival pretende brindar un PANORAMA de las principales inquietudes que se desarrollan en las ESCUELAS del Continente.</w:t>
      </w:r>
    </w:p>
    <w:p w:rsidR="00000000" w:rsidDel="00000000" w:rsidP="00000000" w:rsidRDefault="00000000" w:rsidRPr="00000000">
      <w:pPr>
        <w:numPr>
          <w:ilvl w:val="0"/>
          <w:numId w:val="2"/>
        </w:numPr>
        <w:spacing w:after="0" w:before="0" w:line="276" w:lineRule="auto"/>
        <w:ind w:left="72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Además de los documentos solicitados en el FORMULARIO EN LÍNEA, el AUTOR que participe en esta categoría, deberá adjuntar un PDF del REGISTRO del Ensayo en la OFICINA DE DERECHOS DE AUTOR de su país.</w:t>
      </w:r>
    </w:p>
    <w:p w:rsidR="00000000" w:rsidDel="00000000" w:rsidP="00000000" w:rsidRDefault="00000000" w:rsidRPr="00000000">
      <w:pPr>
        <w:numPr>
          <w:ilvl w:val="0"/>
          <w:numId w:val="2"/>
        </w:numPr>
        <w:spacing w:after="200" w:before="0" w:line="276" w:lineRule="auto"/>
        <w:ind w:left="720" w:hanging="360"/>
        <w:contextualSpacing w:val="1"/>
        <w:jc w:val="both"/>
        <w:rPr>
          <w:rFonts w:ascii="Allerta" w:cs="Allerta" w:eastAsia="Allerta" w:hAnsi="Allerta"/>
          <w:b w:val="0"/>
          <w:color w:val="000000"/>
          <w:sz w:val="24"/>
          <w:highlight w:val="white"/>
        </w:rPr>
      </w:pPr>
      <w:r w:rsidDel="00000000" w:rsidR="00000000" w:rsidRPr="00000000">
        <w:rPr>
          <w:rFonts w:ascii="Allerta" w:cs="Allerta" w:eastAsia="Allerta" w:hAnsi="Allerta"/>
          <w:b w:val="0"/>
          <w:color w:val="000000"/>
          <w:sz w:val="24"/>
          <w:highlight w:val="white"/>
          <w:rtl w:val="0"/>
        </w:rPr>
        <w:t xml:space="preserve">El PARTICIPANTE SELECCIONADO autorizará la PUBLICACIÓN de su ENSAYO en una compilación que el Festival buscará producir a lo largo del siguiente año.</w:t>
      </w:r>
    </w:p>
    <w:p w:rsidR="00000000" w:rsidDel="00000000" w:rsidP="00000000" w:rsidRDefault="00000000" w:rsidRPr="00000000">
      <w:pPr>
        <w:spacing w:after="200" w:before="0" w:line="276" w:lineRule="auto"/>
        <w:contextualSpacing w:val="0"/>
        <w:jc w:val="both"/>
      </w:pPr>
      <w:r w:rsidDel="00000000" w:rsidR="00000000" w:rsidRPr="00000000">
        <w:rPr>
          <w:rtl w:val="0"/>
        </w:rPr>
      </w:r>
    </w:p>
    <w:sectPr>
      <w:headerReference r:id="rId7" w:type="default"/>
      <w:footerReference r:id="rId8" w:type="default"/>
      <w:pgSz w:h="15840" w:w="12240"/>
      <w:pgMar w:bottom="1417" w:top="1417" w:left="1701" w:right="17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llert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419"/>
        <w:tab w:val="right" w:pos="8838"/>
      </w:tabs>
      <w:spacing w:after="708" w:before="0" w:line="240" w:lineRule="auto"/>
      <w:contextualSpacing w:val="0"/>
    </w:pPr>
    <w:fldSimple w:instr="PAGE" w:fldLock="0" w:dirty="0">
      <w:r w:rsidDel="00000000" w:rsidR="00000000" w:rsidRPr="00000000">
        <w:rPr>
          <w:rFonts w:ascii="Allerta" w:cs="Allerta" w:eastAsia="Allerta" w:hAnsi="Allerta"/>
          <w:b w:val="0"/>
          <w:color w:val="31849b"/>
          <w:sz w:val="22"/>
        </w:rPr>
      </w:r>
    </w:fldSimple>
    <w:r w:rsidDel="00000000" w:rsidR="00000000" w:rsidRPr="00000000">
      <w:rPr>
        <w:rtl w:val="0"/>
      </w:rPr>
    </w:r>
  </w:p>
  <w:p w:rsidR="00000000" w:rsidDel="00000000" w:rsidP="00000000" w:rsidRDefault="00000000" w:rsidRPr="00000000">
    <w:pPr>
      <w:tabs>
        <w:tab w:val="center" w:pos="4419"/>
        <w:tab w:val="right" w:pos="8838"/>
      </w:tabs>
      <w:spacing w:after="708"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419"/>
        <w:tab w:val="right" w:pos="8838"/>
      </w:tabs>
      <w:spacing w:after="0" w:before="708" w:line="240" w:lineRule="auto"/>
      <w:contextualSpacing w:val="0"/>
    </w:pPr>
    <w:r w:rsidDel="00000000" w:rsidR="00000000" w:rsidRPr="00000000">
      <w:drawing>
        <wp:inline distB="0" distT="0" distL="114300" distR="114300">
          <wp:extent cx="699770" cy="914400"/>
          <wp:effectExtent b="0" l="0" r="0" t="0"/>
          <wp:docPr descr="https://fbcdn-sphotos-d-a.akamaihd.net/hphotos-ak-prn2/t1.0-9/970704_10201075815510980_1629134490_n.jpg" id="1" name="image01.png"/>
          <a:graphic>
            <a:graphicData uri="http://schemas.openxmlformats.org/drawingml/2006/picture">
              <pic:pic>
                <pic:nvPicPr>
                  <pic:cNvPr descr="https://fbcdn-sphotos-d-a.akamaihd.net/hphotos-ak-prn2/t1.0-9/970704_10201075815510980_1629134490_n.jpg" id="0" name="image01.png"/>
                  <pic:cNvPicPr preferRelativeResize="0"/>
                </pic:nvPicPr>
                <pic:blipFill>
                  <a:blip r:embed="rId1"/>
                  <a:srcRect b="0" l="0" r="0" t="0"/>
                  <a:stretch>
                    <a:fillRect/>
                  </a:stretch>
                </pic:blipFill>
                <pic:spPr>
                  <a:xfrm>
                    <a:off x="0" y="0"/>
                    <a:ext cx="699770" cy="914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108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4">
    <w:lvl w:ilvl="0">
      <w:start w:val="1"/>
      <w:numFmt w:val="decimal"/>
      <w:lvlText w:val="%1."/>
      <w:lvlJc w:val="left"/>
      <w:pPr>
        <w:ind w:left="720" w:firstLine="360"/>
      </w:pPr>
      <w:rPr>
        <w:b w:val="0"/>
        <w:sz w:val="22"/>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5">
    <w:lvl w:ilvl="0">
      <w:start w:val="1"/>
      <w:numFmt w:val="lowerLetter"/>
      <w:lvlText w:val="%1."/>
      <w:lvlJc w:val="left"/>
      <w:pPr>
        <w:ind w:left="108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6">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www.festivalequinoxio.org" TargetMode="External"/><Relationship Id="rId5" Type="http://schemas.openxmlformats.org/officeDocument/2006/relationships/hyperlink" Target="http://www.festivalequinoxio.org" TargetMode="External"/><Relationship Id="rId8" Type="http://schemas.openxmlformats.org/officeDocument/2006/relationships/footer" Target="footer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